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69" w:rsidRDefault="00FC552B" w:rsidP="00791233">
      <w:pPr>
        <w:shd w:val="clear" w:color="auto" w:fill="FAFAFA"/>
        <w:spacing w:after="115" w:line="240" w:lineRule="auto"/>
        <w:jc w:val="center"/>
        <w:rPr>
          <w:rFonts w:eastAsia="Times New Roman" w:cs="Arial"/>
          <w:b/>
          <w:bCs/>
          <w:sz w:val="20"/>
          <w:szCs w:val="20"/>
          <w:u w:val="single"/>
          <w:lang w:eastAsia="el-GR"/>
        </w:rPr>
      </w:pPr>
      <w:r>
        <w:rPr>
          <w:rFonts w:eastAsia="Times New Roman" w:cs="Arial"/>
          <w:b/>
          <w:bCs/>
          <w:sz w:val="20"/>
          <w:szCs w:val="20"/>
          <w:u w:val="single"/>
          <w:lang w:eastAsia="el-GR"/>
        </w:rPr>
        <w:t xml:space="preserve">ΑΥΣΤΡΙΑΚΟ ΤΥΡΟΛΟ – ΒΙΕΝΝΗ  - ΒΟΥΔΑΠΕΣΤΗ – ΛΟΥΜΠΛΙΑΝΑ </w:t>
      </w:r>
    </w:p>
    <w:p w:rsidR="00FC552B" w:rsidRPr="00FC552B" w:rsidRDefault="00FC552B" w:rsidP="00791233">
      <w:pPr>
        <w:shd w:val="clear" w:color="auto" w:fill="FAFAFA"/>
        <w:spacing w:after="115" w:line="240" w:lineRule="auto"/>
        <w:jc w:val="center"/>
        <w:rPr>
          <w:rFonts w:eastAsia="Times New Roman" w:cs="Arial"/>
          <w:b/>
          <w:bCs/>
          <w:sz w:val="20"/>
          <w:szCs w:val="20"/>
          <w:u w:val="single"/>
          <w:lang w:eastAsia="el-GR"/>
        </w:rPr>
      </w:pPr>
      <w:r>
        <w:rPr>
          <w:rFonts w:eastAsia="Times New Roman" w:cs="Arial"/>
          <w:b/>
          <w:bCs/>
          <w:sz w:val="20"/>
          <w:szCs w:val="20"/>
          <w:u w:val="single"/>
          <w:lang w:eastAsia="el-GR"/>
        </w:rPr>
        <w:t>8ημέρες ( 6νύχτες )</w:t>
      </w:r>
    </w:p>
    <w:p w:rsidR="00791233" w:rsidRPr="00FC552B" w:rsidRDefault="00791233" w:rsidP="00791233">
      <w:pPr>
        <w:shd w:val="clear" w:color="auto" w:fill="FAFAFA"/>
        <w:spacing w:after="115" w:line="240" w:lineRule="auto"/>
        <w:rPr>
          <w:rFonts w:eastAsia="Times New Roman" w:cs="Arial"/>
          <w:b/>
          <w:bCs/>
          <w:sz w:val="20"/>
          <w:szCs w:val="20"/>
          <w:lang w:eastAsia="el-GR"/>
        </w:rPr>
      </w:pPr>
    </w:p>
    <w:p w:rsidR="00791233" w:rsidRPr="00FC552B" w:rsidRDefault="00791233" w:rsidP="00791233">
      <w:pPr>
        <w:shd w:val="clear" w:color="auto" w:fill="FAFAFA"/>
        <w:spacing w:after="115" w:line="240" w:lineRule="auto"/>
        <w:rPr>
          <w:rFonts w:eastAsia="Times New Roman" w:cs="Arial"/>
          <w:sz w:val="20"/>
          <w:szCs w:val="20"/>
          <w:lang w:eastAsia="el-GR"/>
        </w:rPr>
      </w:pPr>
      <w:r w:rsidRPr="00FC552B">
        <w:rPr>
          <w:rFonts w:eastAsia="Times New Roman" w:cs="Arial"/>
          <w:b/>
          <w:bCs/>
          <w:sz w:val="20"/>
          <w:szCs w:val="20"/>
          <w:lang w:eastAsia="el-GR"/>
        </w:rPr>
        <w:t>1-2</w:t>
      </w:r>
      <w:r w:rsidRPr="00FC552B">
        <w:rPr>
          <w:rFonts w:eastAsia="Times New Roman" w:cs="Arial"/>
          <w:b/>
          <w:bCs/>
          <w:sz w:val="20"/>
          <w:szCs w:val="20"/>
          <w:vertAlign w:val="superscript"/>
          <w:lang w:eastAsia="el-GR"/>
        </w:rPr>
        <w:t>η</w:t>
      </w:r>
      <w:r w:rsidRPr="00FC552B">
        <w:rPr>
          <w:rFonts w:eastAsia="Times New Roman" w:cs="Arial"/>
          <w:b/>
          <w:bCs/>
          <w:sz w:val="20"/>
          <w:szCs w:val="20"/>
          <w:lang w:eastAsia="el-GR"/>
        </w:rPr>
        <w:t> Ημέρα | Θεσσαλονίκη – Βουδαπέστη - Κρουαζιέρα Δούναβη.</w:t>
      </w:r>
    </w:p>
    <w:p w:rsidR="00791233" w:rsidRPr="00FC552B" w:rsidRDefault="00791233" w:rsidP="00791233">
      <w:pPr>
        <w:shd w:val="clear" w:color="auto" w:fill="FAFAFA"/>
        <w:spacing w:after="115" w:line="240" w:lineRule="auto"/>
        <w:rPr>
          <w:rFonts w:eastAsia="Times New Roman" w:cs="Arial"/>
          <w:sz w:val="20"/>
          <w:szCs w:val="20"/>
          <w:lang w:eastAsia="el-GR"/>
        </w:rPr>
      </w:pPr>
      <w:r w:rsidRPr="00FC552B">
        <w:rPr>
          <w:rFonts w:eastAsia="Times New Roman" w:cs="Arial"/>
          <w:sz w:val="20"/>
          <w:szCs w:val="20"/>
          <w:lang w:eastAsia="el-GR"/>
        </w:rPr>
        <w:t xml:space="preserve">Συγκέντρωση στα γραφεία μας το βράδυ στις 21:30 και άμεσα αναχώρηση για την πρωτεύουσα της Ουγγαρίας. Άφιξη νωρίς το μεσημέρι  στη Βουδαπέστη και τακτοποίηση στο ξενοδοχείο μας. Ξεκούραση και στη συνέχεια με τη συνοδεία του αρχηγού μας , επίσκεψη στο πεζόδρομο του ιστορικού κέντρου </w:t>
      </w:r>
      <w:proofErr w:type="spellStart"/>
      <w:r w:rsidRPr="00FC552B">
        <w:rPr>
          <w:rFonts w:eastAsia="Times New Roman" w:cs="Arial"/>
          <w:sz w:val="20"/>
          <w:szCs w:val="20"/>
          <w:lang w:eastAsia="el-GR"/>
        </w:rPr>
        <w:t>Βάτσι</w:t>
      </w:r>
      <w:proofErr w:type="spellEnd"/>
      <w:r w:rsidRPr="00FC552B">
        <w:rPr>
          <w:rFonts w:eastAsia="Times New Roman" w:cs="Arial"/>
          <w:sz w:val="20"/>
          <w:szCs w:val="20"/>
          <w:lang w:eastAsia="el-GR"/>
        </w:rPr>
        <w:t xml:space="preserve"> </w:t>
      </w:r>
      <w:proofErr w:type="spellStart"/>
      <w:r w:rsidRPr="00FC552B">
        <w:rPr>
          <w:rFonts w:eastAsia="Times New Roman" w:cs="Arial"/>
          <w:sz w:val="20"/>
          <w:szCs w:val="20"/>
          <w:lang w:eastAsia="el-GR"/>
        </w:rPr>
        <w:t>Ούτσα</w:t>
      </w:r>
      <w:proofErr w:type="spellEnd"/>
      <w:r w:rsidRPr="00FC552B">
        <w:rPr>
          <w:rFonts w:eastAsia="Times New Roman" w:cs="Arial"/>
          <w:sz w:val="20"/>
          <w:szCs w:val="20"/>
          <w:lang w:eastAsia="el-GR"/>
        </w:rPr>
        <w:t xml:space="preserve"> για μια πρώτη γνωριμία με τη μοναδική αυτή πόλη .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791233" w:rsidRPr="00FC552B" w:rsidRDefault="00791233" w:rsidP="00791233">
      <w:pPr>
        <w:shd w:val="clear" w:color="auto" w:fill="FAFAFA"/>
        <w:spacing w:after="115" w:line="240" w:lineRule="auto"/>
        <w:rPr>
          <w:rFonts w:eastAsia="Times New Roman" w:cs="Arial"/>
          <w:sz w:val="20"/>
          <w:szCs w:val="20"/>
          <w:lang w:eastAsia="el-GR"/>
        </w:rPr>
      </w:pPr>
    </w:p>
    <w:p w:rsidR="00D774F3" w:rsidRPr="00FC552B" w:rsidRDefault="00791233" w:rsidP="00791233">
      <w:pPr>
        <w:shd w:val="clear" w:color="auto" w:fill="FAFAFA"/>
        <w:spacing w:after="115" w:line="240" w:lineRule="auto"/>
        <w:rPr>
          <w:rFonts w:eastAsia="Times New Roman" w:cs="Arial"/>
          <w:b/>
          <w:bCs/>
          <w:sz w:val="20"/>
          <w:szCs w:val="20"/>
          <w:lang w:eastAsia="el-GR"/>
        </w:rPr>
      </w:pPr>
      <w:r w:rsidRPr="00FC552B">
        <w:rPr>
          <w:rFonts w:eastAsia="Times New Roman" w:cs="Arial"/>
          <w:b/>
          <w:bCs/>
          <w:sz w:val="20"/>
          <w:szCs w:val="20"/>
          <w:lang w:eastAsia="el-GR"/>
        </w:rPr>
        <w:t>3</w:t>
      </w:r>
      <w:r w:rsidRPr="00FC552B">
        <w:rPr>
          <w:rFonts w:eastAsia="Times New Roman" w:cs="Arial"/>
          <w:b/>
          <w:bCs/>
          <w:sz w:val="20"/>
          <w:szCs w:val="20"/>
          <w:vertAlign w:val="superscript"/>
          <w:lang w:eastAsia="el-GR"/>
        </w:rPr>
        <w:t>η</w:t>
      </w:r>
      <w:r w:rsidRPr="00FC552B">
        <w:rPr>
          <w:rFonts w:eastAsia="Times New Roman" w:cs="Arial"/>
          <w:b/>
          <w:bCs/>
          <w:sz w:val="20"/>
          <w:szCs w:val="20"/>
          <w:lang w:eastAsia="el-GR"/>
        </w:rPr>
        <w:t> Ημέρα |  Βουδαπέστη</w:t>
      </w:r>
      <w:r w:rsidR="00882828">
        <w:rPr>
          <w:rFonts w:eastAsia="Times New Roman" w:cs="Arial"/>
          <w:b/>
          <w:bCs/>
          <w:sz w:val="20"/>
          <w:szCs w:val="20"/>
          <w:lang w:eastAsia="el-GR"/>
        </w:rPr>
        <w:t xml:space="preserve"> - Ξ</w:t>
      </w:r>
      <w:r w:rsidRPr="00FC552B">
        <w:rPr>
          <w:rFonts w:eastAsia="Times New Roman" w:cs="Arial"/>
          <w:b/>
          <w:bCs/>
          <w:sz w:val="20"/>
          <w:szCs w:val="20"/>
          <w:lang w:eastAsia="el-GR"/>
        </w:rPr>
        <w:t>ενάγηση πόλης</w:t>
      </w:r>
      <w:r w:rsidR="00882828">
        <w:rPr>
          <w:rFonts w:eastAsia="Times New Roman" w:cs="Arial"/>
          <w:b/>
          <w:bCs/>
          <w:sz w:val="20"/>
          <w:szCs w:val="20"/>
          <w:lang w:eastAsia="el-GR"/>
        </w:rPr>
        <w:t xml:space="preserve"> - </w:t>
      </w:r>
      <w:r w:rsidR="00D774F3" w:rsidRPr="00FC552B">
        <w:rPr>
          <w:rFonts w:eastAsia="Times New Roman" w:cs="Arial"/>
          <w:b/>
          <w:bCs/>
          <w:sz w:val="20"/>
          <w:szCs w:val="20"/>
          <w:lang w:eastAsia="el-GR"/>
        </w:rPr>
        <w:t>Μπρατισλάβα – Βιέννη</w:t>
      </w:r>
      <w:r w:rsidR="00882828">
        <w:rPr>
          <w:rFonts w:eastAsia="Times New Roman" w:cs="Arial"/>
          <w:b/>
          <w:bCs/>
          <w:sz w:val="20"/>
          <w:szCs w:val="20"/>
          <w:lang w:eastAsia="el-GR"/>
        </w:rPr>
        <w:t>.</w:t>
      </w:r>
      <w:r w:rsidR="00D774F3" w:rsidRPr="00FC552B">
        <w:rPr>
          <w:rFonts w:eastAsia="Times New Roman" w:cs="Arial"/>
          <w:b/>
          <w:bCs/>
          <w:sz w:val="20"/>
          <w:szCs w:val="20"/>
          <w:lang w:eastAsia="el-GR"/>
        </w:rPr>
        <w:t xml:space="preserve"> </w:t>
      </w:r>
    </w:p>
    <w:p w:rsidR="00791233" w:rsidRPr="00FC552B" w:rsidRDefault="00791233" w:rsidP="00791233">
      <w:pPr>
        <w:shd w:val="clear" w:color="auto" w:fill="FAFAFA"/>
        <w:spacing w:after="115" w:line="240" w:lineRule="auto"/>
        <w:rPr>
          <w:rFonts w:eastAsia="Times New Roman" w:cs="Arial"/>
          <w:sz w:val="20"/>
          <w:szCs w:val="20"/>
          <w:lang w:eastAsia="el-GR"/>
        </w:rPr>
      </w:pPr>
      <w:r w:rsidRPr="00FC552B">
        <w:rPr>
          <w:rFonts w:eastAsia="Times New Roman" w:cs="Arial"/>
          <w:sz w:val="20"/>
          <w:szCs w:val="20"/>
          <w:lang w:eastAsia="el-GR"/>
        </w:rPr>
        <w:t xml:space="preserve">Πρωινό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FC552B">
        <w:rPr>
          <w:rFonts w:eastAsia="Times New Roman" w:cs="Arial"/>
          <w:sz w:val="20"/>
          <w:szCs w:val="20"/>
          <w:lang w:eastAsia="el-GR"/>
        </w:rPr>
        <w:t>Σάντορ</w:t>
      </w:r>
      <w:proofErr w:type="spellEnd"/>
      <w:r w:rsidRPr="00FC552B">
        <w:rPr>
          <w:rFonts w:eastAsia="Times New Roman" w:cs="Arial"/>
          <w:sz w:val="20"/>
          <w:szCs w:val="20"/>
          <w:lang w:eastAsia="el-GR"/>
        </w:rP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w:t>
      </w:r>
      <w:r w:rsidR="00D774F3" w:rsidRPr="00FC552B">
        <w:rPr>
          <w:rFonts w:eastAsia="Times New Roman" w:cs="Arial"/>
          <w:sz w:val="20"/>
          <w:szCs w:val="20"/>
          <w:lang w:eastAsia="el-GR"/>
        </w:rPr>
        <w:t>Έπειτα αναχωρούμε για την γραφική πρωτεύουσα της Σλοβακίας όπου θα ακολουθήσει μία σύντομη περιήγηση . Έπειτα αναχωρούμε για την Βιέννη. Άφιξη το απόγευμα και τακτοποίηση στο ξενοδοχείο.</w:t>
      </w:r>
    </w:p>
    <w:p w:rsidR="00591B2B" w:rsidRPr="00FC552B" w:rsidRDefault="00D774F3" w:rsidP="00591B2B">
      <w:pPr>
        <w:rPr>
          <w:b/>
          <w:sz w:val="20"/>
          <w:szCs w:val="20"/>
        </w:rPr>
      </w:pPr>
      <w:r w:rsidRPr="00FC552B">
        <w:rPr>
          <w:b/>
          <w:sz w:val="20"/>
          <w:szCs w:val="20"/>
        </w:rPr>
        <w:t>4</w:t>
      </w:r>
      <w:r w:rsidR="00591B2B" w:rsidRPr="00FC552B">
        <w:rPr>
          <w:b/>
          <w:sz w:val="20"/>
          <w:szCs w:val="20"/>
        </w:rPr>
        <w:t xml:space="preserve">η Μέρα | Βιέννη - Ξενάγηση πόλης - Ανάκτορο </w:t>
      </w:r>
      <w:r w:rsidR="004745D5" w:rsidRPr="00FC552B">
        <w:rPr>
          <w:b/>
          <w:sz w:val="20"/>
          <w:szCs w:val="20"/>
        </w:rPr>
        <w:t>Σενμπρούν</w:t>
      </w:r>
      <w:bookmarkStart w:id="0" w:name="_GoBack"/>
      <w:bookmarkEnd w:id="0"/>
      <w:r w:rsidR="00882828">
        <w:rPr>
          <w:b/>
          <w:sz w:val="20"/>
          <w:szCs w:val="20"/>
        </w:rPr>
        <w:t>.</w:t>
      </w:r>
    </w:p>
    <w:p w:rsidR="00591B2B" w:rsidRPr="00FC552B" w:rsidRDefault="00591B2B" w:rsidP="00591B2B">
      <w:pPr>
        <w:rPr>
          <w:sz w:val="20"/>
          <w:szCs w:val="20"/>
        </w:rPr>
      </w:pPr>
      <w:r w:rsidRPr="00FC552B">
        <w:rPr>
          <w:sz w:val="20"/>
          <w:szCs w:val="20"/>
        </w:rPr>
        <w:t xml:space="preserve">Πρωινό και αμέσως ξεκινάμε, την πανοραμική μας ξενάγηση στην μαγική Βιέννη. Θα περιηγηθούμε στην περίφημη λεωφόρο του Ρινγκ, όπου θα θαυμάσουμε τα πιο σημαντικά αξιοθέατα της Βιέννης, όπως το Δημοτικό Πάρκο, την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και την Εκκλησία του Tάμματος, τη </w:t>
      </w:r>
      <w:proofErr w:type="spellStart"/>
      <w:r w:rsidRPr="00FC552B">
        <w:rPr>
          <w:sz w:val="20"/>
          <w:szCs w:val="20"/>
        </w:rPr>
        <w:t>ΦωτίφΚίρχε</w:t>
      </w:r>
      <w:proofErr w:type="spellEnd"/>
      <w:r w:rsidRPr="00FC552B">
        <w:rPr>
          <w:sz w:val="20"/>
          <w:szCs w:val="20"/>
        </w:rPr>
        <w:t xml:space="preserve">, την εκπληκτική εκκλησία του Αγίου Καρόλου. Στη συνέχεια θα επισκεφτούμε το ιστορικό κέντρο για να ξεναγηθούμε με τα πόδια . Η όμορφη βόλτα μας ξεκινάει από τα Ανάκτορα </w:t>
      </w:r>
      <w:proofErr w:type="spellStart"/>
      <w:r w:rsidRPr="00FC552B">
        <w:rPr>
          <w:sz w:val="20"/>
          <w:szCs w:val="20"/>
        </w:rPr>
        <w:t>Hofburg</w:t>
      </w:r>
      <w:proofErr w:type="spellEnd"/>
      <w:r w:rsidRPr="00FC552B">
        <w:rPr>
          <w:sz w:val="20"/>
          <w:szCs w:val="20"/>
        </w:rPr>
        <w:t xml:space="preserve">. Το σύμπλεγμα του </w:t>
      </w:r>
      <w:proofErr w:type="spellStart"/>
      <w:r w:rsidRPr="00FC552B">
        <w:rPr>
          <w:sz w:val="20"/>
          <w:szCs w:val="20"/>
        </w:rPr>
        <w:t>Hofburg</w:t>
      </w:r>
      <w:proofErr w:type="spellEnd"/>
      <w:r w:rsidRPr="00FC552B">
        <w:rPr>
          <w:sz w:val="20"/>
          <w:szCs w:val="20"/>
        </w:rPr>
        <w:t xml:space="preserve">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Ελληνική γειτονιά με την Εκκλησία της Αγίας Τριάδος, τον Άγιο Στέφανο, όπου θα θαυμάσουμε την εξωτερική πρόσοψη, την Πλατεία </w:t>
      </w:r>
      <w:proofErr w:type="spellStart"/>
      <w:r w:rsidRPr="00FC552B">
        <w:rPr>
          <w:sz w:val="20"/>
          <w:szCs w:val="20"/>
        </w:rPr>
        <w:t>Μάρκτ</w:t>
      </w:r>
      <w:proofErr w:type="spellEnd"/>
      <w:r w:rsidRPr="00FC552B">
        <w:rPr>
          <w:sz w:val="20"/>
          <w:szCs w:val="20"/>
        </w:rPr>
        <w:t xml:space="preserve"> - Κρήνη αφιερωμένη στο Γάμο του Ιωσήφ με την Μαρία, την Πλατεία </w:t>
      </w:r>
      <w:proofErr w:type="spellStart"/>
      <w:r w:rsidRPr="00FC552B">
        <w:rPr>
          <w:sz w:val="20"/>
          <w:szCs w:val="20"/>
        </w:rPr>
        <w:t>Γκράμπεν</w:t>
      </w:r>
      <w:proofErr w:type="spellEnd"/>
      <w:r w:rsidRPr="00FC552B">
        <w:rPr>
          <w:sz w:val="20"/>
          <w:szCs w:val="20"/>
        </w:rPr>
        <w:t xml:space="preserve"> με τον μεγαλοπρεπή στύλο της Πανώλης ή αλλιώς στύλο της Αγίας Τριάδας, ο οποίος απεικονίζει έναν άγιο και έναν άγγελο που παρακολουθούν την εξόντωση μιας μάγισσας. Η μάγισσα αυτή, στην ουσία, είναι η πανούκλα. Το μεσημέρι, θα επισκεφτούμε την Κρατική Όπερα, για να ξεναγηθούμε εσωτερικά και να θαυμάσουμε την εκπληκτική λυρική σκηνή, στην οποία δόθηκαν και δίνονται ακόμη παραστάσεις των πιο σημαντικών έργων του Μότσαρτ και άλλων Μεγάλων καλλιτεχνών, όπερας και κλασικής μουσικής. Έπειτα θα επισκεφθούμε το ανάκτορο και τους κήπους του Σενμπρούν, που θεωρείται ισάξιο των Βερσαλλιών και ήταν η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Το βράδυ προαιρετική διασκέδαση σε παραδοσιακή ταβέρνα με μουσική η παρακολουθήσετε κοντσέρτο Κλασσικής μουσικής σε ένα από τους πολλούς χώρους που δίνονται 2ωρα κοντσέρτα επιλεγμένων μουσικών μελωδιών των </w:t>
      </w:r>
      <w:proofErr w:type="spellStart"/>
      <w:r w:rsidRPr="00FC552B">
        <w:rPr>
          <w:sz w:val="20"/>
          <w:szCs w:val="20"/>
        </w:rPr>
        <w:t>Strauss</w:t>
      </w:r>
      <w:proofErr w:type="spellEnd"/>
      <w:r w:rsidRPr="00FC552B">
        <w:rPr>
          <w:sz w:val="20"/>
          <w:szCs w:val="20"/>
        </w:rPr>
        <w:t xml:space="preserve"> και Μότσαρτ .</w:t>
      </w:r>
    </w:p>
    <w:p w:rsidR="00591B2B" w:rsidRPr="00FC552B" w:rsidRDefault="00D774F3" w:rsidP="00591B2B">
      <w:pPr>
        <w:rPr>
          <w:b/>
          <w:sz w:val="20"/>
          <w:szCs w:val="20"/>
        </w:rPr>
      </w:pPr>
      <w:r w:rsidRPr="00FC552B">
        <w:rPr>
          <w:b/>
          <w:sz w:val="20"/>
          <w:szCs w:val="20"/>
        </w:rPr>
        <w:lastRenderedPageBreak/>
        <w:t xml:space="preserve"> 5</w:t>
      </w:r>
      <w:r w:rsidR="00591B2B" w:rsidRPr="00FC552B">
        <w:rPr>
          <w:b/>
          <w:sz w:val="20"/>
          <w:szCs w:val="20"/>
        </w:rPr>
        <w:t xml:space="preserve">η Μέρα | Βιέννη – </w:t>
      </w:r>
      <w:r w:rsidRPr="00FC552B">
        <w:rPr>
          <w:b/>
          <w:sz w:val="20"/>
          <w:szCs w:val="20"/>
        </w:rPr>
        <w:t xml:space="preserve">Λίμνες Σαλτσκαμεργκουτ – </w:t>
      </w:r>
      <w:r w:rsidR="00882828" w:rsidRPr="00FC552B">
        <w:rPr>
          <w:b/>
          <w:sz w:val="20"/>
          <w:szCs w:val="20"/>
        </w:rPr>
        <w:t>Σάλτσμπουργκ</w:t>
      </w:r>
      <w:r w:rsidR="00882828">
        <w:rPr>
          <w:b/>
          <w:sz w:val="20"/>
          <w:szCs w:val="20"/>
        </w:rPr>
        <w:t xml:space="preserve"> - Ξ</w:t>
      </w:r>
      <w:r w:rsidRPr="00FC552B">
        <w:rPr>
          <w:b/>
          <w:sz w:val="20"/>
          <w:szCs w:val="20"/>
        </w:rPr>
        <w:t>ενάγηση πόλης</w:t>
      </w:r>
      <w:r w:rsidR="00882828">
        <w:rPr>
          <w:b/>
          <w:sz w:val="20"/>
          <w:szCs w:val="20"/>
        </w:rPr>
        <w:t>.</w:t>
      </w:r>
      <w:r w:rsidRPr="00FC552B">
        <w:rPr>
          <w:b/>
          <w:sz w:val="20"/>
          <w:szCs w:val="20"/>
        </w:rPr>
        <w:t xml:space="preserve"> </w:t>
      </w:r>
      <w:r w:rsidR="00591B2B" w:rsidRPr="00FC552B">
        <w:rPr>
          <w:b/>
          <w:sz w:val="20"/>
          <w:szCs w:val="20"/>
        </w:rPr>
        <w:t xml:space="preserve">                                           </w:t>
      </w:r>
    </w:p>
    <w:p w:rsidR="00D774F3" w:rsidRPr="00FC552B" w:rsidRDefault="00D774F3" w:rsidP="00D774F3">
      <w:pPr>
        <w:rPr>
          <w:sz w:val="20"/>
          <w:szCs w:val="20"/>
        </w:rPr>
      </w:pPr>
      <w:r w:rsidRPr="00FC552B">
        <w:rPr>
          <w:bCs/>
          <w:iCs/>
          <w:sz w:val="20"/>
          <w:szCs w:val="20"/>
        </w:rPr>
        <w:t xml:space="preserve">Πρωινό και αναχώρηση για τις μοναδικές Λίμνες </w:t>
      </w:r>
      <w:proofErr w:type="spellStart"/>
      <w:r w:rsidRPr="00FC552B">
        <w:rPr>
          <w:bCs/>
          <w:iCs/>
          <w:sz w:val="20"/>
          <w:szCs w:val="20"/>
        </w:rPr>
        <w:t>Salzkammergut</w:t>
      </w:r>
      <w:proofErr w:type="spellEnd"/>
      <w:r w:rsidRPr="00FC552B">
        <w:rPr>
          <w:bCs/>
          <w:iCs/>
          <w:sz w:val="20"/>
          <w:szCs w:val="20"/>
        </w:rPr>
        <w:t xml:space="preserve">. Θα επισκεφτούμε το </w:t>
      </w:r>
      <w:proofErr w:type="spellStart"/>
      <w:r w:rsidRPr="00FC552B">
        <w:rPr>
          <w:bCs/>
          <w:iCs/>
          <w:sz w:val="20"/>
          <w:szCs w:val="20"/>
        </w:rPr>
        <w:t>Gmunden</w:t>
      </w:r>
      <w:proofErr w:type="spellEnd"/>
      <w:r w:rsidRPr="00FC552B">
        <w:rPr>
          <w:bCs/>
          <w:iCs/>
          <w:sz w:val="20"/>
          <w:szCs w:val="20"/>
        </w:rPr>
        <w:t xml:space="preserve"> στις όχθες της λίμνης Traunsee, θα περάσουμε μπροστά από τη λίμνη </w:t>
      </w:r>
      <w:proofErr w:type="spellStart"/>
      <w:r w:rsidRPr="00FC552B">
        <w:rPr>
          <w:bCs/>
          <w:iCs/>
          <w:sz w:val="20"/>
          <w:szCs w:val="20"/>
        </w:rPr>
        <w:t>Attersee</w:t>
      </w:r>
      <w:proofErr w:type="spellEnd"/>
      <w:r w:rsidRPr="00FC552B">
        <w:rPr>
          <w:bCs/>
          <w:iCs/>
          <w:sz w:val="20"/>
          <w:szCs w:val="20"/>
        </w:rPr>
        <w:t xml:space="preserve"> και θα καταλήξουμε στη κοσμοπολίτικη κωμόπολη </w:t>
      </w:r>
      <w:proofErr w:type="spellStart"/>
      <w:r w:rsidRPr="00FC552B">
        <w:rPr>
          <w:bCs/>
          <w:iCs/>
          <w:sz w:val="20"/>
          <w:szCs w:val="20"/>
        </w:rPr>
        <w:t>Mondsee</w:t>
      </w:r>
      <w:proofErr w:type="spellEnd"/>
      <w:r w:rsidRPr="00FC552B">
        <w:rPr>
          <w:bCs/>
          <w:iCs/>
          <w:sz w:val="20"/>
          <w:szCs w:val="20"/>
        </w:rPr>
        <w:t>, στις όχθες της οποίας θα έχουμε την ευκαιρία να θαυμάσουμε την ομώνυμη λίμνη και το μοναδικό τοπίο.</w:t>
      </w:r>
      <w:r w:rsidR="00591B2B" w:rsidRPr="00FC552B">
        <w:rPr>
          <w:sz w:val="20"/>
          <w:szCs w:val="20"/>
        </w:rPr>
        <w:t> </w:t>
      </w:r>
      <w:r w:rsidRPr="00FC552B">
        <w:rPr>
          <w:sz w:val="20"/>
          <w:szCs w:val="20"/>
        </w:rPr>
        <w:t xml:space="preserve">Έπειτα αναχωρούμε  για το μοναδικό «κάστρο αλατιού», το Σάλτσμπουργκ, γενέτειρα του Μότσαρτ και πόλη μνημείο μιας άλλης ρομαντικής εποχής. Εδώ μπορείτε να περπατήσετε στους ατέλειωτους πεζόδρομους της παλιάς πόλης. Θα επισκεφτούμε, ακόμη, τους κήπους του ανακτόρου </w:t>
      </w:r>
      <w:proofErr w:type="spellStart"/>
      <w:r w:rsidRPr="00FC552B">
        <w:rPr>
          <w:sz w:val="20"/>
          <w:szCs w:val="20"/>
        </w:rPr>
        <w:t>Mιραμπέλ</w:t>
      </w:r>
      <w:proofErr w:type="spellEnd"/>
      <w:r w:rsidRPr="00FC552B">
        <w:rPr>
          <w:sz w:val="20"/>
          <w:szCs w:val="20"/>
        </w:rPr>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Pr="00FC552B">
        <w:rPr>
          <w:sz w:val="20"/>
          <w:szCs w:val="20"/>
        </w:rPr>
        <w:t>Aγ</w:t>
      </w:r>
      <w:proofErr w:type="spellEnd"/>
      <w:r w:rsidRPr="00FC552B">
        <w:rPr>
          <w:sz w:val="20"/>
          <w:szCs w:val="20"/>
        </w:rPr>
        <w:t>. Πέτρου. Χρόνος ελεύθερος για καφέ και γεύμα στη παλιά πόλη. Όσοι επιθυμούν μπορούν να ανέβουν στο Κάστρο της παλαιάς πόλης και να απολαύσουν την μοναδική θέα της πόλης. Τακτοποίησης το ξενοδοχείο μας.</w:t>
      </w:r>
    </w:p>
    <w:p w:rsidR="00D774F3" w:rsidRPr="00FC552B" w:rsidRDefault="00D774F3" w:rsidP="00D774F3">
      <w:pPr>
        <w:rPr>
          <w:b/>
          <w:sz w:val="20"/>
          <w:szCs w:val="20"/>
        </w:rPr>
      </w:pPr>
      <w:r w:rsidRPr="00FC552B">
        <w:rPr>
          <w:b/>
          <w:sz w:val="20"/>
          <w:szCs w:val="20"/>
        </w:rPr>
        <w:t>6</w:t>
      </w:r>
      <w:r w:rsidRPr="00FC552B">
        <w:rPr>
          <w:b/>
          <w:sz w:val="20"/>
          <w:szCs w:val="20"/>
          <w:vertAlign w:val="superscript"/>
        </w:rPr>
        <w:t>η</w:t>
      </w:r>
      <w:r w:rsidRPr="00FC552B">
        <w:rPr>
          <w:b/>
          <w:sz w:val="20"/>
          <w:szCs w:val="20"/>
        </w:rPr>
        <w:t xml:space="preserve"> Μέρα | Σάλτσμπουργκ -  </w:t>
      </w:r>
      <w:proofErr w:type="spellStart"/>
      <w:r w:rsidRPr="00FC552B">
        <w:rPr>
          <w:b/>
          <w:sz w:val="20"/>
          <w:szCs w:val="20"/>
        </w:rPr>
        <w:t>Ίννσμπρουκ</w:t>
      </w:r>
      <w:proofErr w:type="spellEnd"/>
      <w:r w:rsidRPr="00FC552B">
        <w:rPr>
          <w:b/>
          <w:sz w:val="20"/>
          <w:szCs w:val="20"/>
        </w:rPr>
        <w:t xml:space="preserve"> – </w:t>
      </w:r>
      <w:proofErr w:type="spellStart"/>
      <w:r w:rsidR="00FC552B" w:rsidRPr="00FC552B">
        <w:rPr>
          <w:b/>
          <w:sz w:val="20"/>
          <w:szCs w:val="20"/>
        </w:rPr>
        <w:t>Ομπεραμεργκάου</w:t>
      </w:r>
      <w:proofErr w:type="spellEnd"/>
      <w:r w:rsidR="00882828">
        <w:rPr>
          <w:b/>
          <w:sz w:val="20"/>
          <w:szCs w:val="20"/>
        </w:rPr>
        <w:t>.</w:t>
      </w:r>
    </w:p>
    <w:p w:rsidR="00D774F3" w:rsidRPr="00FC552B" w:rsidRDefault="00D774F3" w:rsidP="00FC552B">
      <w:pPr>
        <w:spacing w:before="100" w:beforeAutospacing="1" w:after="100" w:afterAutospacing="1"/>
        <w:rPr>
          <w:rFonts w:eastAsia="Times New Roman" w:cs="Times New Roman"/>
          <w:sz w:val="20"/>
          <w:szCs w:val="20"/>
          <w:lang w:eastAsia="el-GR"/>
        </w:rPr>
      </w:pPr>
      <w:r w:rsidRPr="00FC552B">
        <w:rPr>
          <w:bCs/>
          <w:iCs/>
          <w:sz w:val="20"/>
          <w:szCs w:val="20"/>
        </w:rPr>
        <w:t xml:space="preserve">Πρωινό και αναχώρηση για εκδρομή στο Ίνσμπρουκ, την πόλη που γνώρισε ημέρες δόξας στην κυριαρχία των Αψβούργων και ιδιαίτερα την εποχή της Μαρίας Θηρεσίας. Θα δούμε την Χρυσή Στέγη, την κεντρική λεωφόρο Μαρία </w:t>
      </w:r>
      <w:proofErr w:type="spellStart"/>
      <w:r w:rsidRPr="00FC552B">
        <w:rPr>
          <w:bCs/>
          <w:iCs/>
          <w:sz w:val="20"/>
          <w:szCs w:val="20"/>
        </w:rPr>
        <w:t>Τερεζιενστράσε</w:t>
      </w:r>
      <w:proofErr w:type="spellEnd"/>
      <w:r w:rsidRPr="00FC552B">
        <w:rPr>
          <w:bCs/>
          <w:iCs/>
          <w:sz w:val="20"/>
          <w:szCs w:val="20"/>
        </w:rPr>
        <w:t>, τον Καθεδρικό Ναό του Αγίου Ιακώβου, τα ανάκτορα Χόφμπουργκ, το Μαυσωλείο του Μαξιμιλιανού και την Αψίδα του Θριάμβου.</w:t>
      </w:r>
      <w:r w:rsidR="009C18E6">
        <w:rPr>
          <w:bCs/>
          <w:iCs/>
          <w:sz w:val="20"/>
          <w:szCs w:val="20"/>
        </w:rPr>
        <w:t xml:space="preserve">  </w:t>
      </w:r>
      <w:r w:rsidR="009C18E6">
        <w:rPr>
          <w:rFonts w:eastAsia="Times New Roman" w:cs="Times New Roman"/>
          <w:sz w:val="20"/>
          <w:szCs w:val="20"/>
          <w:lang w:eastAsia="el-GR"/>
        </w:rPr>
        <w:t xml:space="preserve">Ελεύθερος χρόνος στην παλιά πόλη για καφέ και γεύμα. Στην διαδρομή μας βγαίνοντας από το </w:t>
      </w:r>
      <w:proofErr w:type="spellStart"/>
      <w:r w:rsidR="009C18E6">
        <w:rPr>
          <w:rFonts w:eastAsia="Times New Roman" w:cs="Times New Roman"/>
          <w:sz w:val="20"/>
          <w:szCs w:val="20"/>
          <w:lang w:eastAsia="el-GR"/>
        </w:rPr>
        <w:t>Ινσμπρουγκ</w:t>
      </w:r>
      <w:proofErr w:type="spellEnd"/>
      <w:r w:rsidR="009C18E6">
        <w:rPr>
          <w:rFonts w:eastAsia="Times New Roman" w:cs="Times New Roman"/>
          <w:sz w:val="20"/>
          <w:szCs w:val="20"/>
          <w:lang w:eastAsia="el-GR"/>
        </w:rPr>
        <w:t xml:space="preserve"> θα θαυμάσουμε τις εγκαταστάσεις των χειμερινών ολυμπιακών αγώνων.  </w:t>
      </w:r>
      <w:r w:rsidR="009C18E6" w:rsidRPr="00FC552B">
        <w:rPr>
          <w:rFonts w:eastAsia="Times New Roman" w:cs="Times New Roman"/>
          <w:sz w:val="20"/>
          <w:szCs w:val="20"/>
          <w:lang w:eastAsia="el-GR"/>
        </w:rPr>
        <w:t xml:space="preserve"> </w:t>
      </w:r>
      <w:r w:rsidRPr="00FC552B">
        <w:rPr>
          <w:bCs/>
          <w:iCs/>
          <w:sz w:val="20"/>
          <w:szCs w:val="20"/>
        </w:rPr>
        <w:t xml:space="preserve">Επόμενος προορισμός μας  </w:t>
      </w:r>
      <w:r w:rsidR="00FC552B" w:rsidRPr="00FC552B">
        <w:rPr>
          <w:rFonts w:eastAsia="Times New Roman" w:cs="Times New Roman"/>
          <w:sz w:val="20"/>
          <w:szCs w:val="20"/>
          <w:lang w:eastAsia="el-GR"/>
        </w:rPr>
        <w:t>το</w:t>
      </w:r>
      <w:r w:rsidR="00FC552B" w:rsidRPr="00FC552B">
        <w:rPr>
          <w:rFonts w:eastAsia="Times New Roman" w:cs="Tahoma"/>
          <w:sz w:val="20"/>
          <w:szCs w:val="20"/>
          <w:lang w:eastAsia="el-GR"/>
        </w:rPr>
        <w:t xml:space="preserve"> </w:t>
      </w:r>
      <w:r w:rsidR="00FC552B" w:rsidRPr="00FC552B">
        <w:rPr>
          <w:rFonts w:eastAsia="Times New Roman" w:cs="Times New Roman"/>
          <w:sz w:val="20"/>
          <w:szCs w:val="20"/>
          <w:lang w:eastAsia="el-GR"/>
        </w:rPr>
        <w:t xml:space="preserve">μοναδικής ομορφιάς </w:t>
      </w:r>
      <w:proofErr w:type="spellStart"/>
      <w:r w:rsidR="00FC552B" w:rsidRPr="00FC552B">
        <w:rPr>
          <w:rFonts w:eastAsia="Times New Roman" w:cs="Times New Roman"/>
          <w:sz w:val="20"/>
          <w:szCs w:val="20"/>
          <w:lang w:eastAsia="el-GR"/>
        </w:rPr>
        <w:t>Ομπεραμεργκάου</w:t>
      </w:r>
      <w:proofErr w:type="spellEnd"/>
      <w:r w:rsidR="00FC552B" w:rsidRPr="00FC552B">
        <w:rPr>
          <w:rFonts w:eastAsia="Times New Roman" w:cs="Times New Roman"/>
          <w:sz w:val="20"/>
          <w:szCs w:val="20"/>
          <w:lang w:eastAsia="el-GR"/>
        </w:rPr>
        <w:t xml:space="preserve"> με τα ζωγραφιστά σπίτια και την ιδιαίτερη αρχιτεκτονική, ένα χωριό όχι ιδιαίτερα μεγάλο, αλλά παγκοσμίως ξακουστό για τις θεατρικές αναπαραστάσεις με τα Πάθη του Χριστού.</w:t>
      </w:r>
      <w:r w:rsidR="009C18E6">
        <w:rPr>
          <w:rFonts w:eastAsia="Times New Roman" w:cs="Times New Roman"/>
          <w:sz w:val="20"/>
          <w:szCs w:val="20"/>
          <w:lang w:eastAsia="el-GR"/>
        </w:rPr>
        <w:t xml:space="preserve"> </w:t>
      </w:r>
      <w:r w:rsidRPr="00FC552B">
        <w:rPr>
          <w:bCs/>
          <w:iCs/>
          <w:sz w:val="20"/>
          <w:szCs w:val="20"/>
        </w:rPr>
        <w:t xml:space="preserve">Αργά το απόγευμα επιστροφή στο ξενοδοχείο. </w:t>
      </w:r>
    </w:p>
    <w:p w:rsidR="00591B2B" w:rsidRPr="00FC552B" w:rsidRDefault="00591B2B" w:rsidP="00591B2B">
      <w:pPr>
        <w:pStyle w:val="Web"/>
        <w:spacing w:before="0" w:beforeAutospacing="0" w:after="115" w:afterAutospacing="0"/>
        <w:rPr>
          <w:rFonts w:asciiTheme="minorHAnsi" w:hAnsiTheme="minorHAnsi"/>
          <w:sz w:val="20"/>
          <w:szCs w:val="20"/>
        </w:rPr>
      </w:pPr>
    </w:p>
    <w:p w:rsidR="00FC552B" w:rsidRPr="00FC552B" w:rsidRDefault="00FC552B" w:rsidP="00591B2B">
      <w:pPr>
        <w:rPr>
          <w:b/>
          <w:sz w:val="20"/>
          <w:szCs w:val="20"/>
        </w:rPr>
      </w:pPr>
      <w:r w:rsidRPr="00FC552B">
        <w:rPr>
          <w:b/>
          <w:sz w:val="20"/>
          <w:szCs w:val="20"/>
        </w:rPr>
        <w:t>7</w:t>
      </w:r>
      <w:r w:rsidRPr="00FC552B">
        <w:rPr>
          <w:b/>
          <w:sz w:val="20"/>
          <w:szCs w:val="20"/>
          <w:vertAlign w:val="superscript"/>
        </w:rPr>
        <w:t>η</w:t>
      </w:r>
      <w:r w:rsidRPr="00FC552B">
        <w:rPr>
          <w:b/>
          <w:sz w:val="20"/>
          <w:szCs w:val="20"/>
        </w:rPr>
        <w:t xml:space="preserve"> Μέρα | Σάλτσμπουργκ  – Λίμνη </w:t>
      </w:r>
      <w:proofErr w:type="spellStart"/>
      <w:r w:rsidRPr="00FC552B">
        <w:rPr>
          <w:b/>
          <w:sz w:val="20"/>
          <w:szCs w:val="20"/>
        </w:rPr>
        <w:t>Μπλέντ</w:t>
      </w:r>
      <w:proofErr w:type="spellEnd"/>
      <w:r w:rsidRPr="00FC552B">
        <w:rPr>
          <w:b/>
          <w:sz w:val="20"/>
          <w:szCs w:val="20"/>
        </w:rPr>
        <w:t xml:space="preserve"> – </w:t>
      </w:r>
      <w:proofErr w:type="spellStart"/>
      <w:r w:rsidRPr="00FC552B">
        <w:rPr>
          <w:b/>
          <w:sz w:val="20"/>
          <w:szCs w:val="20"/>
        </w:rPr>
        <w:t>Λουμπλιάνα</w:t>
      </w:r>
      <w:proofErr w:type="spellEnd"/>
      <w:r w:rsidRPr="00FC552B">
        <w:rPr>
          <w:b/>
          <w:sz w:val="20"/>
          <w:szCs w:val="20"/>
        </w:rPr>
        <w:t xml:space="preserve"> – Ζάγκρεμπ</w:t>
      </w:r>
      <w:r w:rsidR="00882828">
        <w:rPr>
          <w:b/>
          <w:sz w:val="20"/>
          <w:szCs w:val="20"/>
        </w:rPr>
        <w:t>.</w:t>
      </w:r>
      <w:r w:rsidRPr="00FC552B">
        <w:rPr>
          <w:b/>
          <w:sz w:val="20"/>
          <w:szCs w:val="20"/>
        </w:rPr>
        <w:t xml:space="preserve">  </w:t>
      </w:r>
      <w:r w:rsidR="00D774F3" w:rsidRPr="00FC552B">
        <w:rPr>
          <w:b/>
          <w:sz w:val="20"/>
          <w:szCs w:val="20"/>
        </w:rPr>
        <w:t xml:space="preserve"> </w:t>
      </w:r>
    </w:p>
    <w:p w:rsidR="00591B2B" w:rsidRPr="00FC552B" w:rsidRDefault="00AE2B9A" w:rsidP="00591B2B">
      <w:pPr>
        <w:rPr>
          <w:sz w:val="20"/>
          <w:szCs w:val="20"/>
        </w:rPr>
      </w:pPr>
      <w:r>
        <w:rPr>
          <w:sz w:val="20"/>
          <w:szCs w:val="20"/>
        </w:rPr>
        <w:t xml:space="preserve">Πρωινό και αναχώρηση </w:t>
      </w:r>
      <w:r w:rsidR="00D774F3" w:rsidRPr="00FC552B">
        <w:rPr>
          <w:sz w:val="20"/>
          <w:szCs w:val="20"/>
        </w:rPr>
        <w:t xml:space="preserve"> </w:t>
      </w:r>
      <w:r>
        <w:rPr>
          <w:sz w:val="20"/>
          <w:szCs w:val="20"/>
        </w:rPr>
        <w:t xml:space="preserve">, μέσα από μια </w:t>
      </w:r>
      <w:r w:rsidR="00B178EB">
        <w:rPr>
          <w:sz w:val="20"/>
          <w:szCs w:val="20"/>
        </w:rPr>
        <w:t>πανέμορφη</w:t>
      </w:r>
      <w:r>
        <w:rPr>
          <w:sz w:val="20"/>
          <w:szCs w:val="20"/>
        </w:rPr>
        <w:t xml:space="preserve"> διαδρομή μέσω των καταπράσινων αυστριακών Άλπεων, </w:t>
      </w:r>
      <w:r w:rsidR="00D774F3" w:rsidRPr="00FC552B">
        <w:rPr>
          <w:sz w:val="20"/>
          <w:szCs w:val="20"/>
        </w:rPr>
        <w:t xml:space="preserve">για το παραθεριστικό κέντρο </w:t>
      </w:r>
      <w:proofErr w:type="spellStart"/>
      <w:r w:rsidR="00D774F3" w:rsidRPr="00FC552B">
        <w:rPr>
          <w:sz w:val="20"/>
          <w:szCs w:val="20"/>
        </w:rPr>
        <w:t>Μπλεντ</w:t>
      </w:r>
      <w:proofErr w:type="spellEnd"/>
      <w:r w:rsidR="00D774F3" w:rsidRPr="00FC552B">
        <w:rPr>
          <w:sz w:val="20"/>
          <w:szCs w:val="20"/>
        </w:rPr>
        <w:t xml:space="preserve"> με την πανέμορφη λίμνη του και το μοναδικό νησάκι της χώρας στο κέντρο της. Το όνομά του </w:t>
      </w:r>
      <w:proofErr w:type="spellStart"/>
      <w:r w:rsidR="00D774F3" w:rsidRPr="00FC552B">
        <w:rPr>
          <w:sz w:val="20"/>
          <w:szCs w:val="20"/>
        </w:rPr>
        <w:t>Bled</w:t>
      </w:r>
      <w:proofErr w:type="spellEnd"/>
      <w:r w:rsidR="00D774F3" w:rsidRPr="00FC552B">
        <w:rPr>
          <w:sz w:val="20"/>
          <w:szCs w:val="20"/>
        </w:rPr>
        <w:t xml:space="preserve"> (άσπρο) είναι από την ομίχλη που εμφανίζεται κάθε πρωί ένα μέτρο πάνω από τη λίμνη. Θα επιβιβαστούμε σε πλοιάριο για μια μικρή βόλτα στα σμαραγδένια νερά της παραμυθένιας λίμνης </w:t>
      </w:r>
      <w:proofErr w:type="spellStart"/>
      <w:r w:rsidR="00D774F3" w:rsidRPr="00FC552B">
        <w:rPr>
          <w:sz w:val="20"/>
          <w:szCs w:val="20"/>
        </w:rPr>
        <w:t>Μπλεντ</w:t>
      </w:r>
      <w:proofErr w:type="spellEnd"/>
      <w:r w:rsidR="00D774F3" w:rsidRPr="00FC552B">
        <w:rPr>
          <w:sz w:val="20"/>
          <w:szCs w:val="20"/>
        </w:rPr>
        <w:t>, όπου θα επισκεφθούμε το νησάκι της εκκλησίας της Παναγίας</w:t>
      </w:r>
      <w:r w:rsidR="00FC552B" w:rsidRPr="00FC552B">
        <w:rPr>
          <w:sz w:val="20"/>
          <w:szCs w:val="20"/>
        </w:rPr>
        <w:t xml:space="preserve">. Στη συνέχεια θα επισκεφθούμε  τη Λουμπλιάνα, την πρωτεύουσα της Σλοβενίας, που συνδυάζει την μπαρόκ ατμόσφαιρα της Πράγας, τον ρομαντισμό του Παρισιού και το νεανικό κέφι της Βαρκελώνης! Το πρώτο μισό του 20ού αι. την πόλη κόσμησε με τα έργα του ο Σλοβένος αρχιτέκτονας </w:t>
      </w:r>
      <w:proofErr w:type="spellStart"/>
      <w:r w:rsidR="00FC552B" w:rsidRPr="00FC552B">
        <w:rPr>
          <w:sz w:val="20"/>
          <w:szCs w:val="20"/>
        </w:rPr>
        <w:t>Γιόζε</w:t>
      </w:r>
      <w:proofErr w:type="spellEnd"/>
      <w:r w:rsidR="00FC552B" w:rsidRPr="00FC552B">
        <w:rPr>
          <w:sz w:val="20"/>
          <w:szCs w:val="20"/>
        </w:rPr>
        <w:t xml:space="preserve"> </w:t>
      </w:r>
      <w:proofErr w:type="spellStart"/>
      <w:r w:rsidR="00FC552B" w:rsidRPr="00FC552B">
        <w:rPr>
          <w:sz w:val="20"/>
          <w:szCs w:val="20"/>
        </w:rPr>
        <w:t>Πλέτσνικ</w:t>
      </w:r>
      <w:proofErr w:type="spellEnd"/>
      <w:r w:rsidR="00FC552B" w:rsidRPr="00FC552B">
        <w:rPr>
          <w:sz w:val="20"/>
          <w:szCs w:val="20"/>
        </w:rPr>
        <w:t xml:space="preserve">, ο επιλεγόμενος "Γκαουντί της Βαλκανικής". Κατά τη διάρκεια της ξενάγησής μας θα περπατήσουμε στην κουκλίστικη παλιά πόλη με τα στενά λιθόστρωτα δρομάκια και τα όμορφα κτίρια με τις χρωματιστές ξύλινες προσόψεις και θα αγναντέψουμε το στενό ποτάμι </w:t>
      </w:r>
      <w:proofErr w:type="spellStart"/>
      <w:r w:rsidR="00FC552B" w:rsidRPr="00FC552B">
        <w:rPr>
          <w:sz w:val="20"/>
          <w:szCs w:val="20"/>
        </w:rPr>
        <w:t>Λιουμπλιανίτσα</w:t>
      </w:r>
      <w:proofErr w:type="spellEnd"/>
      <w:r w:rsidR="00FC552B" w:rsidRPr="00FC552B">
        <w:rPr>
          <w:sz w:val="20"/>
          <w:szCs w:val="20"/>
        </w:rPr>
        <w:t xml:space="preserve"> (</w:t>
      </w:r>
      <w:proofErr w:type="spellStart"/>
      <w:r w:rsidR="00FC552B" w:rsidRPr="00FC552B">
        <w:rPr>
          <w:sz w:val="20"/>
          <w:szCs w:val="20"/>
        </w:rPr>
        <w:t>Ljubljanica</w:t>
      </w:r>
      <w:proofErr w:type="spellEnd"/>
      <w:r w:rsidR="00FC552B" w:rsidRPr="00FC552B">
        <w:rPr>
          <w:sz w:val="20"/>
          <w:szCs w:val="20"/>
        </w:rPr>
        <w:t xml:space="preserve">) με τις περίτεχνες γέφυρες, που ελίσσεται αρμονικά ανάμεσα στα σπίτια. </w:t>
      </w:r>
      <w:r w:rsidR="00B178EB">
        <w:rPr>
          <w:sz w:val="20"/>
          <w:szCs w:val="20"/>
        </w:rPr>
        <w:t xml:space="preserve">Ελεύθερος χρόνος για καφέ και γεύμα . </w:t>
      </w:r>
      <w:r w:rsidR="00FC552B" w:rsidRPr="00FC552B">
        <w:rPr>
          <w:sz w:val="20"/>
          <w:szCs w:val="20"/>
        </w:rPr>
        <w:t>Έπειτα αναχωρούμε για το Ζάγκρεμπ. Άφιξη και τακτοποίηση στο ξενοδοχείο μας.</w:t>
      </w:r>
    </w:p>
    <w:p w:rsidR="00D73A69" w:rsidRPr="00FC552B" w:rsidRDefault="00FC552B" w:rsidP="00D73A69">
      <w:pPr>
        <w:pStyle w:val="Web"/>
        <w:spacing w:before="0" w:beforeAutospacing="0" w:after="115" w:afterAutospacing="0"/>
        <w:rPr>
          <w:rFonts w:asciiTheme="minorHAnsi" w:hAnsiTheme="minorHAnsi"/>
          <w:sz w:val="20"/>
          <w:szCs w:val="20"/>
        </w:rPr>
      </w:pPr>
      <w:r w:rsidRPr="00FC552B">
        <w:rPr>
          <w:rStyle w:val="a3"/>
          <w:rFonts w:asciiTheme="minorHAnsi" w:hAnsiTheme="minorHAnsi"/>
          <w:sz w:val="20"/>
          <w:szCs w:val="20"/>
        </w:rPr>
        <w:t>8</w:t>
      </w:r>
      <w:r w:rsidR="00D73A69" w:rsidRPr="00FC552B">
        <w:rPr>
          <w:rStyle w:val="a3"/>
          <w:rFonts w:asciiTheme="minorHAnsi" w:hAnsiTheme="minorHAnsi"/>
          <w:sz w:val="20"/>
          <w:szCs w:val="20"/>
        </w:rPr>
        <w:t>η Μέρα | </w:t>
      </w:r>
      <w:r w:rsidRPr="00FC552B">
        <w:rPr>
          <w:rStyle w:val="a3"/>
          <w:rFonts w:asciiTheme="minorHAnsi" w:hAnsiTheme="minorHAnsi"/>
          <w:sz w:val="20"/>
          <w:szCs w:val="20"/>
        </w:rPr>
        <w:t>Ζάγκρεμπ – Θεσσαλονίκη</w:t>
      </w:r>
      <w:r w:rsidR="00882828">
        <w:rPr>
          <w:rStyle w:val="a3"/>
          <w:rFonts w:asciiTheme="minorHAnsi" w:hAnsiTheme="minorHAnsi"/>
          <w:sz w:val="20"/>
          <w:szCs w:val="20"/>
        </w:rPr>
        <w:t>.</w:t>
      </w:r>
      <w:r w:rsidRPr="00FC552B">
        <w:rPr>
          <w:rStyle w:val="a3"/>
          <w:rFonts w:asciiTheme="minorHAnsi" w:hAnsiTheme="minorHAnsi"/>
          <w:sz w:val="20"/>
          <w:szCs w:val="20"/>
        </w:rPr>
        <w:t xml:space="preserve"> </w:t>
      </w:r>
    </w:p>
    <w:p w:rsidR="00591B2B" w:rsidRPr="00FC552B" w:rsidRDefault="00D73A69" w:rsidP="00FC552B">
      <w:pPr>
        <w:pStyle w:val="Web"/>
        <w:spacing w:before="0" w:beforeAutospacing="0" w:after="115" w:afterAutospacing="0"/>
        <w:rPr>
          <w:rFonts w:asciiTheme="minorHAnsi" w:hAnsiTheme="minorHAnsi"/>
          <w:sz w:val="20"/>
          <w:szCs w:val="20"/>
        </w:rPr>
      </w:pPr>
      <w:r w:rsidRPr="00FC552B">
        <w:rPr>
          <w:rFonts w:asciiTheme="minorHAnsi" w:hAnsiTheme="minorHAnsi"/>
          <w:sz w:val="20"/>
          <w:szCs w:val="20"/>
        </w:rPr>
        <w:br/>
        <w:t>Πρ</w:t>
      </w:r>
      <w:r w:rsidR="00386A38">
        <w:rPr>
          <w:rFonts w:asciiTheme="minorHAnsi" w:hAnsiTheme="minorHAnsi"/>
          <w:sz w:val="20"/>
          <w:szCs w:val="20"/>
        </w:rPr>
        <w:t>ωινό</w:t>
      </w:r>
      <w:r w:rsidRPr="00FC552B">
        <w:rPr>
          <w:rFonts w:asciiTheme="minorHAnsi" w:hAnsiTheme="minorHAnsi"/>
          <w:sz w:val="20"/>
          <w:szCs w:val="20"/>
        </w:rPr>
        <w:t xml:space="preserve"> στο ξενοδοχείο και αναχώρηση </w:t>
      </w:r>
      <w:r w:rsidR="00FC552B" w:rsidRPr="00FC552B">
        <w:rPr>
          <w:rFonts w:asciiTheme="minorHAnsi" w:hAnsiTheme="minorHAnsi"/>
          <w:sz w:val="20"/>
          <w:szCs w:val="20"/>
        </w:rPr>
        <w:t xml:space="preserve">για την Θεσσαλονίκη. Μετά τις απαραίτητες στάσεις για καφέ και ξεκούραση. </w:t>
      </w:r>
      <w:proofErr w:type="spellStart"/>
      <w:r w:rsidR="00FC552B" w:rsidRPr="00FC552B">
        <w:rPr>
          <w:rFonts w:asciiTheme="minorHAnsi" w:hAnsiTheme="minorHAnsi"/>
          <w:sz w:val="20"/>
          <w:szCs w:val="20"/>
        </w:rPr>
        <w:t>Αφιξη</w:t>
      </w:r>
      <w:proofErr w:type="spellEnd"/>
      <w:r w:rsidR="00FC552B" w:rsidRPr="00FC552B">
        <w:rPr>
          <w:rFonts w:asciiTheme="minorHAnsi" w:hAnsiTheme="minorHAnsi"/>
          <w:sz w:val="20"/>
          <w:szCs w:val="20"/>
        </w:rPr>
        <w:t xml:space="preserve"> αργά το βράδυ στην πόλη μας.</w:t>
      </w:r>
    </w:p>
    <w:p w:rsidR="00B430B3" w:rsidRPr="00D73A69" w:rsidRDefault="00B430B3" w:rsidP="00B430B3">
      <w:pPr>
        <w:rPr>
          <w:b/>
          <w:sz w:val="20"/>
          <w:szCs w:val="20"/>
        </w:rPr>
      </w:pPr>
    </w:p>
    <w:p w:rsidR="008657A5" w:rsidRPr="00012472" w:rsidRDefault="008657A5" w:rsidP="008657A5">
      <w:pPr>
        <w:contextualSpacing/>
        <w:rPr>
          <w:rFonts w:ascii="Calibri" w:eastAsia="Calibri" w:hAnsi="Calibri" w:cs="Times New Roman"/>
          <w:b/>
        </w:rPr>
      </w:pPr>
      <w:r w:rsidRPr="00012472">
        <w:rPr>
          <w:rFonts w:ascii="Calibri" w:eastAsia="Calibri" w:hAnsi="Calibri" w:cs="Times New Roman"/>
          <w:b/>
        </w:rPr>
        <w:t>Περιλαμβάνονται</w:t>
      </w:r>
    </w:p>
    <w:p w:rsidR="008657A5" w:rsidRPr="008F1C38" w:rsidRDefault="008657A5" w:rsidP="008657A5">
      <w:pPr>
        <w:numPr>
          <w:ilvl w:val="0"/>
          <w:numId w:val="4"/>
        </w:numPr>
        <w:contextualSpacing/>
        <w:rPr>
          <w:rFonts w:ascii="Calibri" w:eastAsia="Calibri" w:hAnsi="Calibri" w:cs="Times New Roman"/>
        </w:rPr>
      </w:pPr>
      <w:r>
        <w:rPr>
          <w:rFonts w:eastAsia="Calibri"/>
        </w:rPr>
        <w:t xml:space="preserve">Έξι (6) </w:t>
      </w:r>
      <w:r w:rsidRPr="008F1C38">
        <w:rPr>
          <w:rFonts w:ascii="Calibri" w:eastAsia="Calibri" w:hAnsi="Calibri" w:cs="Times New Roman"/>
        </w:rPr>
        <w:t xml:space="preserve"> διανυκτερ</w:t>
      </w:r>
      <w:r>
        <w:rPr>
          <w:rFonts w:ascii="Calibri" w:eastAsia="Calibri" w:hAnsi="Calibri" w:cs="Times New Roman"/>
        </w:rPr>
        <w:t xml:space="preserve">εύσεις σε ξενοδοχεία 3* ή  4*  </w:t>
      </w:r>
      <w:r w:rsidRPr="008F1C38">
        <w:rPr>
          <w:rFonts w:ascii="Calibri" w:eastAsia="Calibri" w:hAnsi="Calibri" w:cs="Times New Roman"/>
        </w:rPr>
        <w:t xml:space="preserve"> όπως αυτά αναφέρονται στον τιμοκατάλογο.</w:t>
      </w:r>
    </w:p>
    <w:p w:rsidR="008657A5" w:rsidRPr="008F1C38" w:rsidRDefault="008657A5" w:rsidP="008657A5">
      <w:pPr>
        <w:numPr>
          <w:ilvl w:val="0"/>
          <w:numId w:val="4"/>
        </w:numPr>
        <w:contextualSpacing/>
        <w:rPr>
          <w:rFonts w:ascii="Calibri" w:eastAsia="Calibri" w:hAnsi="Calibri" w:cs="Times New Roman"/>
        </w:rPr>
      </w:pPr>
      <w:r w:rsidRPr="008F1C38">
        <w:rPr>
          <w:rFonts w:ascii="Calibri" w:eastAsia="Calibri" w:hAnsi="Calibri" w:cs="Times New Roman"/>
        </w:rPr>
        <w:t xml:space="preserve">Πρωινό </w:t>
      </w:r>
      <w:r>
        <w:rPr>
          <w:rFonts w:ascii="Calibri" w:eastAsia="Calibri" w:hAnsi="Calibri" w:cs="Times New Roman"/>
        </w:rPr>
        <w:t>καθημερινά στον χώρο του ξενοδοχείου.</w:t>
      </w:r>
      <w:r w:rsidRPr="008F1C38">
        <w:rPr>
          <w:rFonts w:ascii="Calibri" w:eastAsia="Calibri" w:hAnsi="Calibri" w:cs="Times New Roman"/>
        </w:rPr>
        <w:t xml:space="preserve"> </w:t>
      </w:r>
    </w:p>
    <w:p w:rsidR="008657A5" w:rsidRPr="008F1C38" w:rsidRDefault="008657A5" w:rsidP="008657A5">
      <w:pPr>
        <w:numPr>
          <w:ilvl w:val="0"/>
          <w:numId w:val="4"/>
        </w:numPr>
        <w:contextualSpacing/>
        <w:rPr>
          <w:rFonts w:ascii="Calibri" w:eastAsia="Calibri" w:hAnsi="Calibri" w:cs="Times New Roman"/>
        </w:rPr>
      </w:pPr>
      <w:r w:rsidRPr="008F1C38">
        <w:rPr>
          <w:rFonts w:ascii="Calibri" w:eastAsia="Calibri" w:hAnsi="Calibri" w:cs="Times New Roman"/>
        </w:rPr>
        <w:t>Μετακινήσεις, ξεναγήσεις &amp; εκδρομές με πολυτελή κλιματιζόμενα λεωφορεία, σύμφωνα με το παραπάνω πρόγραμμα.</w:t>
      </w:r>
    </w:p>
    <w:p w:rsidR="008657A5" w:rsidRPr="008F1C38" w:rsidRDefault="008657A5" w:rsidP="008657A5">
      <w:pPr>
        <w:numPr>
          <w:ilvl w:val="0"/>
          <w:numId w:val="4"/>
        </w:numPr>
        <w:contextualSpacing/>
        <w:rPr>
          <w:rFonts w:ascii="Calibri" w:eastAsia="Calibri" w:hAnsi="Calibri" w:cs="Times New Roman"/>
        </w:rPr>
      </w:pPr>
      <w:r w:rsidRPr="008F1C38">
        <w:rPr>
          <w:rFonts w:ascii="Calibri" w:eastAsia="Calibri" w:hAnsi="Calibri" w:cs="Times New Roman"/>
        </w:rPr>
        <w:t>Έλληνας έμπειρος συνοδός-αρχηγός του γραφείου μας καθ’ όλη τη διάρκεια της εκδρομής.</w:t>
      </w:r>
    </w:p>
    <w:p w:rsidR="008657A5" w:rsidRPr="00012472" w:rsidRDefault="008657A5" w:rsidP="008657A5">
      <w:pPr>
        <w:numPr>
          <w:ilvl w:val="0"/>
          <w:numId w:val="4"/>
        </w:numPr>
        <w:contextualSpacing/>
        <w:rPr>
          <w:rFonts w:ascii="Calibri" w:eastAsia="Calibri" w:hAnsi="Calibri" w:cs="Times New Roman"/>
        </w:rPr>
      </w:pPr>
      <w:r w:rsidRPr="00012472">
        <w:rPr>
          <w:rFonts w:ascii="Calibri" w:eastAsia="Calibri" w:hAnsi="Calibri" w:cs="Times New Roman"/>
        </w:rPr>
        <w:t xml:space="preserve">Ασφάλεια αστικής ευθύνης </w:t>
      </w:r>
      <w:r>
        <w:rPr>
          <w:rFonts w:ascii="Calibri" w:eastAsia="Calibri" w:hAnsi="Calibri" w:cs="Times New Roman"/>
        </w:rPr>
        <w:t>.</w:t>
      </w:r>
    </w:p>
    <w:p w:rsidR="008657A5" w:rsidRPr="00012472" w:rsidRDefault="008657A5" w:rsidP="008657A5">
      <w:pPr>
        <w:contextualSpacing/>
        <w:rPr>
          <w:rFonts w:ascii="Calibri" w:eastAsia="Calibri" w:hAnsi="Calibri" w:cs="Times New Roman"/>
        </w:rPr>
      </w:pPr>
    </w:p>
    <w:p w:rsidR="008657A5" w:rsidRPr="00012472" w:rsidRDefault="008657A5" w:rsidP="008657A5">
      <w:pPr>
        <w:contextualSpacing/>
        <w:rPr>
          <w:rFonts w:ascii="Calibri" w:eastAsia="Calibri" w:hAnsi="Calibri" w:cs="Times New Roman"/>
          <w:b/>
        </w:rPr>
      </w:pPr>
      <w:r w:rsidRPr="00012472">
        <w:rPr>
          <w:rFonts w:ascii="Calibri" w:eastAsia="Calibri" w:hAnsi="Calibri" w:cs="Times New Roman"/>
          <w:b/>
        </w:rPr>
        <w:t xml:space="preserve">Δεν </w:t>
      </w:r>
      <w:r>
        <w:rPr>
          <w:rFonts w:ascii="Calibri" w:eastAsia="Calibri" w:hAnsi="Calibri" w:cs="Times New Roman"/>
          <w:b/>
        </w:rPr>
        <w:t xml:space="preserve"> </w:t>
      </w:r>
      <w:r w:rsidRPr="00012472">
        <w:rPr>
          <w:rFonts w:ascii="Calibri" w:eastAsia="Calibri" w:hAnsi="Calibri" w:cs="Times New Roman"/>
          <w:b/>
        </w:rPr>
        <w:t xml:space="preserve">περιλαμβάνονται </w:t>
      </w:r>
    </w:p>
    <w:p w:rsidR="008657A5" w:rsidRPr="00875648" w:rsidRDefault="008657A5" w:rsidP="008657A5">
      <w:pPr>
        <w:numPr>
          <w:ilvl w:val="0"/>
          <w:numId w:val="5"/>
        </w:numPr>
        <w:contextualSpacing/>
        <w:rPr>
          <w:rFonts w:ascii="Calibri" w:eastAsia="Calibri" w:hAnsi="Calibri" w:cs="Times New Roman"/>
        </w:rPr>
      </w:pPr>
      <w:proofErr w:type="spellStart"/>
      <w:r w:rsidRPr="00012472">
        <w:rPr>
          <w:rFonts w:ascii="Calibri" w:eastAsia="Calibri" w:hAnsi="Calibri" w:cs="Times New Roman"/>
          <w:b/>
        </w:rPr>
        <w:t>Checkpoints</w:t>
      </w:r>
      <w:proofErr w:type="spellEnd"/>
      <w:r w:rsidRPr="00875648">
        <w:rPr>
          <w:rFonts w:ascii="Calibri" w:eastAsia="Calibri" w:hAnsi="Calibri" w:cs="Times New Roman"/>
          <w:b/>
        </w:rPr>
        <w:t xml:space="preserve"> &amp; Δημοτικοί Φόροι</w:t>
      </w:r>
      <w:r>
        <w:rPr>
          <w:rFonts w:ascii="Calibri" w:eastAsia="Calibri" w:hAnsi="Calibri" w:cs="Times New Roman"/>
        </w:rPr>
        <w:t xml:space="preserve"> 2</w:t>
      </w:r>
      <w:r w:rsidRPr="00875648">
        <w:rPr>
          <w:rFonts w:ascii="Calibri" w:eastAsia="Calibri" w:hAnsi="Calibri" w:cs="Times New Roman"/>
        </w:rPr>
        <w:t>5€ ανά άτομο</w:t>
      </w:r>
    </w:p>
    <w:p w:rsidR="008657A5" w:rsidRDefault="008657A5" w:rsidP="008657A5">
      <w:pPr>
        <w:numPr>
          <w:ilvl w:val="0"/>
          <w:numId w:val="5"/>
        </w:numPr>
        <w:contextualSpacing/>
        <w:rPr>
          <w:rFonts w:eastAsia="Calibri"/>
        </w:rPr>
      </w:pPr>
      <w:r>
        <w:rPr>
          <w:rFonts w:eastAsia="Calibri"/>
          <w:b/>
        </w:rPr>
        <w:t xml:space="preserve">Κρουαζιέρα στον Δούναβη </w:t>
      </w:r>
      <w:r>
        <w:rPr>
          <w:rFonts w:ascii="Calibri" w:eastAsia="Calibri" w:hAnsi="Calibri" w:cs="Times New Roman"/>
          <w:b/>
        </w:rPr>
        <w:t xml:space="preserve"> : </w:t>
      </w:r>
      <w:r w:rsidRPr="00875648">
        <w:rPr>
          <w:rFonts w:ascii="Calibri" w:eastAsia="Calibri" w:hAnsi="Calibri" w:cs="Times New Roman"/>
        </w:rPr>
        <w:t>15€ ανά άτομο</w:t>
      </w:r>
    </w:p>
    <w:p w:rsidR="008657A5" w:rsidRPr="008F1C38" w:rsidRDefault="008657A5" w:rsidP="008657A5">
      <w:pPr>
        <w:numPr>
          <w:ilvl w:val="0"/>
          <w:numId w:val="5"/>
        </w:numPr>
        <w:contextualSpacing/>
        <w:rPr>
          <w:rFonts w:ascii="Calibri" w:eastAsia="Calibri" w:hAnsi="Calibri" w:cs="Times New Roman"/>
        </w:rPr>
      </w:pPr>
      <w:r w:rsidRPr="008F1C38">
        <w:rPr>
          <w:rFonts w:ascii="Calibri" w:eastAsia="Calibri" w:hAnsi="Calibri" w:cs="Times New Roman"/>
          <w:b/>
        </w:rPr>
        <w:t xml:space="preserve">Η ασφάλεια για τον </w:t>
      </w:r>
      <w:r>
        <w:rPr>
          <w:rFonts w:ascii="Calibri" w:eastAsia="Calibri" w:hAnsi="Calibri" w:cs="Times New Roman"/>
          <w:b/>
        </w:rPr>
        <w:t>COVID</w:t>
      </w:r>
      <w:r w:rsidRPr="008F1C38">
        <w:rPr>
          <w:rFonts w:ascii="Calibri" w:eastAsia="Calibri" w:hAnsi="Calibri" w:cs="Times New Roman"/>
          <w:b/>
        </w:rPr>
        <w:t xml:space="preserve"> :</w:t>
      </w:r>
      <w:r w:rsidRPr="008F1C38">
        <w:rPr>
          <w:rFonts w:ascii="Calibri" w:eastAsia="Calibri" w:hAnsi="Calibri" w:cs="Times New Roman"/>
        </w:rPr>
        <w:t xml:space="preserve"> 15 € ανά άτομο </w:t>
      </w:r>
    </w:p>
    <w:p w:rsidR="008657A5" w:rsidRPr="00073576" w:rsidRDefault="008657A5" w:rsidP="008657A5">
      <w:pPr>
        <w:numPr>
          <w:ilvl w:val="0"/>
          <w:numId w:val="5"/>
        </w:numPr>
        <w:contextualSpacing/>
        <w:rPr>
          <w:rFonts w:ascii="Calibri" w:eastAsia="Calibri" w:hAnsi="Calibri" w:cs="Times New Roman"/>
        </w:rPr>
      </w:pPr>
      <w:r w:rsidRPr="00012472">
        <w:rPr>
          <w:rFonts w:ascii="Calibri" w:eastAsia="Calibri" w:hAnsi="Calibri" w:cs="Times New Roman"/>
        </w:rPr>
        <w:t>Φιλοδωρήματα, αχθοφορικά</w:t>
      </w:r>
    </w:p>
    <w:p w:rsidR="008657A5" w:rsidRPr="008F1C38" w:rsidRDefault="008657A5" w:rsidP="008657A5">
      <w:pPr>
        <w:numPr>
          <w:ilvl w:val="0"/>
          <w:numId w:val="5"/>
        </w:numPr>
        <w:contextualSpacing/>
        <w:rPr>
          <w:rFonts w:ascii="Calibri" w:eastAsia="Calibri" w:hAnsi="Calibri" w:cs="Times New Roman"/>
        </w:rPr>
      </w:pPr>
      <w:r w:rsidRPr="008F1C38">
        <w:rPr>
          <w:rFonts w:ascii="Calibri" w:eastAsia="Calibri" w:hAnsi="Calibri" w:cs="Times New Roman"/>
        </w:rPr>
        <w:t>Είσοδοι σε μουσεία, κάστρα &amp; αρχαιολογικούς χώρους</w:t>
      </w:r>
    </w:p>
    <w:p w:rsidR="008657A5" w:rsidRDefault="008657A5" w:rsidP="008657A5">
      <w:pPr>
        <w:numPr>
          <w:ilvl w:val="0"/>
          <w:numId w:val="5"/>
        </w:numPr>
        <w:contextualSpacing/>
        <w:rPr>
          <w:rFonts w:ascii="Calibri" w:eastAsia="Calibri" w:hAnsi="Calibri" w:cs="Times New Roman"/>
        </w:rPr>
      </w:pPr>
      <w:r w:rsidRPr="00012472">
        <w:rPr>
          <w:rFonts w:ascii="Calibri" w:eastAsia="Calibri" w:hAnsi="Calibri" w:cs="Times New Roman"/>
        </w:rPr>
        <w:t>Οτιδήποτε δεν αναφέρεται στα περιλαμβάνονται</w:t>
      </w:r>
    </w:p>
    <w:p w:rsidR="008657A5" w:rsidRDefault="008657A5" w:rsidP="008657A5">
      <w:pPr>
        <w:rPr>
          <w:rFonts w:ascii="Calibri" w:eastAsia="Calibri" w:hAnsi="Calibri" w:cs="Calibri"/>
        </w:rPr>
      </w:pPr>
    </w:p>
    <w:tbl>
      <w:tblPr>
        <w:tblpPr w:leftFromText="180" w:rightFromText="180" w:vertAnchor="text" w:horzAnchor="margin" w:tblpXSpec="center" w:tblpY="160"/>
        <w:tblW w:w="10972" w:type="dxa"/>
        <w:tblLayout w:type="fixed"/>
        <w:tblLook w:val="0000" w:firstRow="0" w:lastRow="0" w:firstColumn="0" w:lastColumn="0" w:noHBand="0" w:noVBand="0"/>
      </w:tblPr>
      <w:tblGrid>
        <w:gridCol w:w="1526"/>
        <w:gridCol w:w="1701"/>
        <w:gridCol w:w="1276"/>
        <w:gridCol w:w="1701"/>
        <w:gridCol w:w="1275"/>
        <w:gridCol w:w="1030"/>
        <w:gridCol w:w="2463"/>
      </w:tblGrid>
      <w:tr w:rsidR="008657A5" w:rsidTr="00583FAC">
        <w:trPr>
          <w:trHeight w:val="604"/>
        </w:trPr>
        <w:tc>
          <w:tcPr>
            <w:tcW w:w="8509" w:type="dxa"/>
            <w:gridSpan w:val="6"/>
            <w:tcBorders>
              <w:top w:val="single" w:sz="4" w:space="0" w:color="FFFFFF"/>
              <w:left w:val="single" w:sz="4" w:space="0" w:color="FFFFFF"/>
              <w:bottom w:val="single" w:sz="4" w:space="0" w:color="FFFFFF"/>
              <w:right w:val="single" w:sz="4" w:space="0" w:color="FFFFFF"/>
            </w:tcBorders>
            <w:shd w:val="clear" w:color="000000" w:fill="6D8838"/>
            <w:noWrap/>
            <w:vAlign w:val="center"/>
          </w:tcPr>
          <w:p w:rsidR="008657A5" w:rsidRPr="008657A5" w:rsidRDefault="008657A5" w:rsidP="00583FAC">
            <w:pPr>
              <w:rPr>
                <w:rFonts w:ascii="Calibri" w:eastAsia="Calibri" w:hAnsi="Calibri" w:cs="Calibri"/>
                <w:b/>
                <w:bCs/>
                <w:color w:val="FFFFFF"/>
              </w:rPr>
            </w:pPr>
            <w:r>
              <w:rPr>
                <w:rFonts w:ascii="Calibri" w:eastAsia="Calibri" w:hAnsi="Calibri" w:cs="Calibri"/>
                <w:b/>
                <w:bCs/>
                <w:color w:val="FFFFFF"/>
              </w:rPr>
              <w:t xml:space="preserve">Αυστριακό </w:t>
            </w:r>
            <w:proofErr w:type="spellStart"/>
            <w:r>
              <w:rPr>
                <w:rFonts w:ascii="Calibri" w:eastAsia="Calibri" w:hAnsi="Calibri" w:cs="Calibri"/>
                <w:b/>
                <w:bCs/>
                <w:color w:val="FFFFFF"/>
              </w:rPr>
              <w:t>τυρόλο</w:t>
            </w:r>
            <w:proofErr w:type="spellEnd"/>
            <w:r>
              <w:rPr>
                <w:rFonts w:ascii="Calibri" w:eastAsia="Calibri" w:hAnsi="Calibri" w:cs="Calibri"/>
                <w:b/>
                <w:bCs/>
                <w:color w:val="FFFFFF"/>
              </w:rPr>
              <w:t xml:space="preserve"> – Βιέννη – Βουδαπέστη – Λουμπλιάνα 8ημ(6ν) </w:t>
            </w:r>
          </w:p>
        </w:tc>
        <w:tc>
          <w:tcPr>
            <w:tcW w:w="2463" w:type="dxa"/>
            <w:tcBorders>
              <w:top w:val="single" w:sz="4" w:space="0" w:color="FFFFFF"/>
              <w:left w:val="nil"/>
              <w:bottom w:val="single" w:sz="4" w:space="0" w:color="FFFFFF"/>
              <w:right w:val="single" w:sz="4" w:space="0" w:color="FFFFFF"/>
            </w:tcBorders>
            <w:shd w:val="clear" w:color="000000" w:fill="6D8838"/>
            <w:noWrap/>
            <w:vAlign w:val="center"/>
          </w:tcPr>
          <w:p w:rsidR="008657A5" w:rsidRDefault="008657A5" w:rsidP="00583FAC">
            <w:pPr>
              <w:jc w:val="center"/>
              <w:rPr>
                <w:rFonts w:ascii="Calibri" w:eastAsia="Calibri" w:hAnsi="Calibri" w:cs="Calibri"/>
                <w:b/>
                <w:bCs/>
                <w:color w:val="FFFFFF"/>
                <w:sz w:val="18"/>
                <w:szCs w:val="18"/>
              </w:rPr>
            </w:pPr>
            <w:r>
              <w:rPr>
                <w:rFonts w:ascii="Calibri" w:eastAsia="Calibri" w:hAnsi="Calibri" w:cs="Calibri"/>
                <w:b/>
                <w:bCs/>
                <w:color w:val="FFFFFF"/>
                <w:sz w:val="18"/>
                <w:szCs w:val="18"/>
              </w:rPr>
              <w:t xml:space="preserve">Εκδρομικό πακέτο </w:t>
            </w:r>
          </w:p>
        </w:tc>
      </w:tr>
      <w:tr w:rsidR="008657A5" w:rsidTr="00583FAC">
        <w:trPr>
          <w:trHeight w:val="705"/>
        </w:trPr>
        <w:tc>
          <w:tcPr>
            <w:tcW w:w="1526" w:type="dxa"/>
            <w:tcBorders>
              <w:top w:val="nil"/>
              <w:left w:val="single" w:sz="4" w:space="0" w:color="FFFFFF"/>
              <w:bottom w:val="single" w:sz="4" w:space="0" w:color="FFFFFF"/>
              <w:right w:val="single" w:sz="4" w:space="0" w:color="FFFFFF"/>
            </w:tcBorders>
            <w:shd w:val="clear" w:color="000000" w:fill="6D8838"/>
            <w:vAlign w:val="center"/>
          </w:tcPr>
          <w:p w:rsidR="008657A5" w:rsidRDefault="008657A5"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Αναχωρήσεις</w:t>
            </w:r>
          </w:p>
        </w:tc>
        <w:tc>
          <w:tcPr>
            <w:tcW w:w="1701" w:type="dxa"/>
            <w:tcBorders>
              <w:top w:val="nil"/>
              <w:left w:val="nil"/>
              <w:bottom w:val="single" w:sz="4" w:space="0" w:color="FFFFFF"/>
              <w:right w:val="single" w:sz="4" w:space="0" w:color="FFFFFF"/>
            </w:tcBorders>
            <w:shd w:val="clear" w:color="000000" w:fill="6D8838"/>
            <w:vAlign w:val="center"/>
          </w:tcPr>
          <w:p w:rsidR="008657A5" w:rsidRDefault="008657A5"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Ξενοδοχείο</w:t>
            </w:r>
          </w:p>
        </w:tc>
        <w:tc>
          <w:tcPr>
            <w:tcW w:w="1276" w:type="dxa"/>
            <w:tcBorders>
              <w:top w:val="nil"/>
              <w:left w:val="nil"/>
              <w:bottom w:val="single" w:sz="4" w:space="0" w:color="FFFFFF"/>
              <w:right w:val="single" w:sz="4" w:space="0" w:color="FFFFFF"/>
            </w:tcBorders>
            <w:shd w:val="clear" w:color="000000" w:fill="6D8838"/>
            <w:vAlign w:val="center"/>
          </w:tcPr>
          <w:p w:rsidR="008657A5" w:rsidRDefault="008657A5"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Διατροφή</w:t>
            </w:r>
          </w:p>
        </w:tc>
        <w:tc>
          <w:tcPr>
            <w:tcW w:w="1701" w:type="dxa"/>
            <w:tcBorders>
              <w:top w:val="nil"/>
              <w:left w:val="nil"/>
              <w:bottom w:val="single" w:sz="4" w:space="0" w:color="FFFFFF"/>
              <w:right w:val="single" w:sz="4" w:space="0" w:color="FFFFFF"/>
            </w:tcBorders>
            <w:shd w:val="clear" w:color="000000" w:fill="6D8838"/>
            <w:vAlign w:val="center"/>
          </w:tcPr>
          <w:p w:rsidR="008657A5" w:rsidRPr="001D3ECE" w:rsidRDefault="008657A5" w:rsidP="00583FAC">
            <w:pPr>
              <w:jc w:val="center"/>
              <w:rPr>
                <w:rFonts w:ascii="Calibri" w:eastAsia="Calibri" w:hAnsi="Calibri" w:cs="Calibri"/>
                <w:b/>
                <w:bCs/>
                <w:color w:val="FFFFFF"/>
                <w:sz w:val="20"/>
                <w:szCs w:val="20"/>
              </w:rPr>
            </w:pPr>
            <w:r>
              <w:rPr>
                <w:rFonts w:cs="Calibri"/>
                <w:b/>
                <w:bCs/>
                <w:color w:val="FFFFFF"/>
                <w:sz w:val="20"/>
                <w:szCs w:val="20"/>
                <w:lang w:val="en-US"/>
              </w:rPr>
              <w:t xml:space="preserve">Early Booking </w:t>
            </w:r>
            <w:r>
              <w:rPr>
                <w:rFonts w:cs="Calibri"/>
                <w:b/>
                <w:bCs/>
                <w:color w:val="FFFFFF"/>
                <w:sz w:val="20"/>
                <w:szCs w:val="20"/>
              </w:rPr>
              <w:t xml:space="preserve">τιμή </w:t>
            </w:r>
          </w:p>
        </w:tc>
        <w:tc>
          <w:tcPr>
            <w:tcW w:w="1275" w:type="dxa"/>
            <w:tcBorders>
              <w:top w:val="nil"/>
              <w:left w:val="nil"/>
              <w:bottom w:val="single" w:sz="4" w:space="0" w:color="FFFFFF"/>
              <w:right w:val="single" w:sz="4" w:space="0" w:color="FFFFFF"/>
            </w:tcBorders>
            <w:shd w:val="clear" w:color="000000" w:fill="6D8838"/>
            <w:vAlign w:val="center"/>
          </w:tcPr>
          <w:p w:rsidR="008657A5" w:rsidRDefault="008657A5"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Παιδί 2-12</w:t>
            </w:r>
          </w:p>
        </w:tc>
        <w:tc>
          <w:tcPr>
            <w:tcW w:w="1030" w:type="dxa"/>
            <w:tcBorders>
              <w:top w:val="nil"/>
              <w:left w:val="nil"/>
              <w:bottom w:val="single" w:sz="4" w:space="0" w:color="FFFFFF"/>
              <w:right w:val="single" w:sz="4" w:space="0" w:color="FFFFFF"/>
            </w:tcBorders>
            <w:shd w:val="clear" w:color="000000" w:fill="6D8838"/>
            <w:vAlign w:val="center"/>
          </w:tcPr>
          <w:p w:rsidR="008657A5" w:rsidRDefault="008657A5" w:rsidP="00583FAC">
            <w:pPr>
              <w:jc w:val="center"/>
              <w:rPr>
                <w:rFonts w:ascii="Calibri" w:eastAsia="Calibri" w:hAnsi="Calibri" w:cs="Calibri"/>
                <w:b/>
                <w:bCs/>
                <w:color w:val="FFFFFF"/>
                <w:sz w:val="20"/>
                <w:szCs w:val="20"/>
              </w:rPr>
            </w:pPr>
            <w:proofErr w:type="spellStart"/>
            <w:r>
              <w:rPr>
                <w:rFonts w:ascii="Calibri" w:eastAsia="Calibri" w:hAnsi="Calibri" w:cs="Calibri"/>
                <w:b/>
                <w:bCs/>
                <w:color w:val="FFFFFF"/>
                <w:sz w:val="20"/>
                <w:szCs w:val="20"/>
              </w:rPr>
              <w:t>Επιβ</w:t>
            </w:r>
            <w:proofErr w:type="spellEnd"/>
            <w:r>
              <w:rPr>
                <w:rFonts w:ascii="Calibri" w:eastAsia="Calibri" w:hAnsi="Calibri" w:cs="Calibri"/>
                <w:b/>
                <w:bCs/>
                <w:color w:val="FFFFFF"/>
                <w:sz w:val="20"/>
                <w:szCs w:val="20"/>
              </w:rPr>
              <w:t xml:space="preserve">. </w:t>
            </w:r>
            <w:proofErr w:type="spellStart"/>
            <w:r>
              <w:rPr>
                <w:rFonts w:ascii="Calibri" w:eastAsia="Calibri" w:hAnsi="Calibri" w:cs="Calibri"/>
                <w:b/>
                <w:bCs/>
                <w:color w:val="FFFFFF"/>
                <w:sz w:val="20"/>
                <w:szCs w:val="20"/>
              </w:rPr>
              <w:t>Μονόκ</w:t>
            </w:r>
            <w:proofErr w:type="spellEnd"/>
            <w:r>
              <w:rPr>
                <w:rFonts w:ascii="Calibri" w:eastAsia="Calibri" w:hAnsi="Calibri" w:cs="Calibri"/>
                <w:b/>
                <w:bCs/>
                <w:color w:val="FFFFFF"/>
                <w:sz w:val="20"/>
                <w:szCs w:val="20"/>
              </w:rPr>
              <w:t>.</w:t>
            </w:r>
          </w:p>
        </w:tc>
        <w:tc>
          <w:tcPr>
            <w:tcW w:w="2463" w:type="dxa"/>
            <w:tcBorders>
              <w:top w:val="nil"/>
              <w:left w:val="nil"/>
              <w:bottom w:val="single" w:sz="4" w:space="0" w:color="FFFFFF"/>
              <w:right w:val="single" w:sz="4" w:space="0" w:color="FFFFFF"/>
            </w:tcBorders>
            <w:shd w:val="clear" w:color="000000" w:fill="6D8838"/>
            <w:vAlign w:val="center"/>
          </w:tcPr>
          <w:p w:rsidR="008657A5" w:rsidRDefault="008657A5"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Παρατηρήσεις</w:t>
            </w:r>
          </w:p>
        </w:tc>
      </w:tr>
      <w:tr w:rsidR="008657A5" w:rsidTr="00583FAC">
        <w:trPr>
          <w:trHeight w:val="2320"/>
        </w:trPr>
        <w:tc>
          <w:tcPr>
            <w:tcW w:w="1526" w:type="dxa"/>
            <w:tcBorders>
              <w:top w:val="nil"/>
              <w:left w:val="single" w:sz="4" w:space="0" w:color="FFFFFF"/>
              <w:right w:val="single" w:sz="4" w:space="0" w:color="FFFFFF"/>
            </w:tcBorders>
            <w:shd w:val="clear" w:color="000000" w:fill="DEDEDE"/>
            <w:vAlign w:val="center"/>
          </w:tcPr>
          <w:p w:rsidR="008657A5" w:rsidRPr="00F07458" w:rsidRDefault="008657A5" w:rsidP="00583FAC">
            <w:pPr>
              <w:numPr>
                <w:ilvl w:val="0"/>
                <w:numId w:val="3"/>
              </w:numPr>
              <w:spacing w:after="0" w:line="240" w:lineRule="auto"/>
              <w:rPr>
                <w:rFonts w:ascii="Calibri" w:eastAsia="Calibri" w:hAnsi="Calibri" w:cs="Calibri"/>
                <w:b/>
                <w:bCs/>
                <w:color w:val="262626"/>
                <w:sz w:val="20"/>
                <w:szCs w:val="20"/>
              </w:rPr>
            </w:pPr>
            <w:r>
              <w:rPr>
                <w:rFonts w:cs="Calibri"/>
                <w:b/>
                <w:bCs/>
                <w:color w:val="262626"/>
                <w:sz w:val="20"/>
                <w:szCs w:val="20"/>
              </w:rPr>
              <w:t>17</w:t>
            </w:r>
            <w:r>
              <w:rPr>
                <w:rFonts w:ascii="Calibri" w:eastAsia="Calibri" w:hAnsi="Calibri" w:cs="Calibri"/>
                <w:b/>
                <w:bCs/>
                <w:color w:val="262626"/>
                <w:sz w:val="20"/>
                <w:szCs w:val="20"/>
                <w:lang w:val="en-US"/>
              </w:rPr>
              <w:t>/0</w:t>
            </w:r>
            <w:r>
              <w:rPr>
                <w:rFonts w:cs="Calibri"/>
                <w:b/>
                <w:bCs/>
                <w:color w:val="262626"/>
                <w:sz w:val="20"/>
                <w:szCs w:val="20"/>
                <w:lang w:val="en-US"/>
              </w:rPr>
              <w:t>7</w:t>
            </w:r>
          </w:p>
          <w:p w:rsidR="008657A5" w:rsidRPr="00F07458" w:rsidRDefault="008657A5" w:rsidP="00583FAC">
            <w:pPr>
              <w:numPr>
                <w:ilvl w:val="0"/>
                <w:numId w:val="3"/>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rPr>
              <w:t>14</w:t>
            </w:r>
            <w:r>
              <w:rPr>
                <w:rFonts w:ascii="Calibri" w:eastAsia="Calibri" w:hAnsi="Calibri" w:cs="Calibri"/>
                <w:b/>
                <w:bCs/>
                <w:color w:val="262626"/>
                <w:sz w:val="20"/>
                <w:szCs w:val="20"/>
                <w:lang w:val="en-US"/>
              </w:rPr>
              <w:t>/08</w:t>
            </w:r>
          </w:p>
          <w:p w:rsidR="008657A5" w:rsidRPr="00F07458" w:rsidRDefault="008657A5" w:rsidP="00583FAC">
            <w:pPr>
              <w:numPr>
                <w:ilvl w:val="0"/>
                <w:numId w:val="3"/>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2</w:t>
            </w:r>
            <w:r>
              <w:rPr>
                <w:rFonts w:ascii="Calibri" w:eastAsia="Calibri" w:hAnsi="Calibri" w:cs="Calibri"/>
                <w:b/>
                <w:bCs/>
                <w:color w:val="262626"/>
                <w:sz w:val="20"/>
                <w:szCs w:val="20"/>
              </w:rPr>
              <w:t>8</w:t>
            </w:r>
            <w:r>
              <w:rPr>
                <w:rFonts w:ascii="Calibri" w:eastAsia="Calibri" w:hAnsi="Calibri" w:cs="Calibri"/>
                <w:b/>
                <w:bCs/>
                <w:color w:val="262626"/>
                <w:sz w:val="20"/>
                <w:szCs w:val="20"/>
                <w:lang w:val="en-US"/>
              </w:rPr>
              <w:t>/08</w:t>
            </w:r>
          </w:p>
          <w:p w:rsidR="008657A5" w:rsidRPr="00F07458" w:rsidRDefault="008657A5" w:rsidP="00583FAC">
            <w:pPr>
              <w:spacing w:after="0" w:line="240" w:lineRule="auto"/>
              <w:ind w:left="720"/>
              <w:rPr>
                <w:rFonts w:ascii="Calibri" w:eastAsia="Calibri" w:hAnsi="Calibri" w:cs="Calibri"/>
                <w:b/>
                <w:bCs/>
                <w:color w:val="262626"/>
                <w:sz w:val="20"/>
                <w:szCs w:val="20"/>
              </w:rPr>
            </w:pPr>
          </w:p>
          <w:p w:rsidR="008657A5" w:rsidRDefault="008657A5" w:rsidP="00583FAC">
            <w:pPr>
              <w:spacing w:after="0" w:line="240" w:lineRule="auto"/>
              <w:ind w:left="360"/>
              <w:rPr>
                <w:rFonts w:ascii="Calibri" w:eastAsia="Calibri" w:hAnsi="Calibri" w:cs="Calibri"/>
                <w:b/>
                <w:bCs/>
                <w:color w:val="262626"/>
                <w:sz w:val="20"/>
                <w:szCs w:val="20"/>
              </w:rPr>
            </w:pPr>
          </w:p>
        </w:tc>
        <w:tc>
          <w:tcPr>
            <w:tcW w:w="1701" w:type="dxa"/>
            <w:tcBorders>
              <w:top w:val="nil"/>
              <w:left w:val="nil"/>
              <w:right w:val="single" w:sz="4" w:space="0" w:color="FFFFFF"/>
            </w:tcBorders>
            <w:shd w:val="clear" w:color="000000" w:fill="DEDEDE"/>
            <w:vAlign w:val="center"/>
          </w:tcPr>
          <w:p w:rsidR="008657A5" w:rsidRPr="001D3ECE" w:rsidRDefault="008657A5" w:rsidP="00583FAC">
            <w:pPr>
              <w:spacing w:after="0"/>
              <w:jc w:val="center"/>
              <w:rPr>
                <w:rFonts w:ascii="Calibri" w:eastAsia="Times New Roman" w:hAnsi="Calibri" w:cs="Calibri"/>
                <w:b/>
                <w:color w:val="262626"/>
                <w:sz w:val="14"/>
                <w:szCs w:val="18"/>
                <w:u w:val="single"/>
                <w:lang w:eastAsia="el-GR"/>
              </w:rPr>
            </w:pPr>
            <w:r w:rsidRPr="001D3ECE">
              <w:rPr>
                <w:rFonts w:eastAsia="Times New Roman" w:cs="Calibri"/>
                <w:b/>
                <w:color w:val="262626"/>
                <w:sz w:val="24"/>
                <w:szCs w:val="20"/>
                <w:u w:val="single"/>
                <w:lang w:val="en-US" w:eastAsia="el-GR"/>
              </w:rPr>
              <w:t xml:space="preserve">3-4* </w:t>
            </w:r>
          </w:p>
        </w:tc>
        <w:tc>
          <w:tcPr>
            <w:tcW w:w="1276" w:type="dxa"/>
            <w:tcBorders>
              <w:top w:val="nil"/>
              <w:left w:val="nil"/>
              <w:right w:val="single" w:sz="4" w:space="0" w:color="FFFFFF"/>
            </w:tcBorders>
            <w:shd w:val="clear" w:color="000000" w:fill="DEDEDE"/>
            <w:noWrap/>
            <w:vAlign w:val="center"/>
          </w:tcPr>
          <w:p w:rsidR="008657A5" w:rsidRDefault="008657A5" w:rsidP="00583FAC">
            <w:pPr>
              <w:jc w:val="center"/>
              <w:rPr>
                <w:rFonts w:ascii="Calibri" w:eastAsia="Calibri" w:hAnsi="Calibri" w:cs="Calibri"/>
                <w:color w:val="262626"/>
                <w:sz w:val="18"/>
                <w:szCs w:val="18"/>
              </w:rPr>
            </w:pPr>
            <w:r>
              <w:rPr>
                <w:rFonts w:ascii="Calibri" w:eastAsia="Calibri" w:hAnsi="Calibri" w:cs="Calibri"/>
                <w:color w:val="262626"/>
                <w:sz w:val="18"/>
                <w:szCs w:val="18"/>
              </w:rPr>
              <w:t xml:space="preserve">Πρωινό  </w:t>
            </w:r>
          </w:p>
        </w:tc>
        <w:tc>
          <w:tcPr>
            <w:tcW w:w="1701" w:type="dxa"/>
            <w:tcBorders>
              <w:top w:val="nil"/>
              <w:left w:val="nil"/>
              <w:right w:val="single" w:sz="4" w:space="0" w:color="FFFFFF"/>
            </w:tcBorders>
            <w:shd w:val="clear" w:color="000000" w:fill="DEDEDE"/>
            <w:noWrap/>
            <w:vAlign w:val="center"/>
          </w:tcPr>
          <w:p w:rsidR="008657A5" w:rsidRDefault="008657A5" w:rsidP="00583FAC">
            <w:pPr>
              <w:jc w:val="center"/>
              <w:rPr>
                <w:rFonts w:ascii="Calibri" w:eastAsia="Calibri" w:hAnsi="Calibri" w:cs="Calibri"/>
                <w:b/>
                <w:bCs/>
                <w:color w:val="262626"/>
              </w:rPr>
            </w:pPr>
            <w:r>
              <w:rPr>
                <w:rFonts w:cs="Calibri"/>
                <w:b/>
                <w:bCs/>
                <w:color w:val="262626"/>
              </w:rPr>
              <w:t>42</w:t>
            </w:r>
            <w:r>
              <w:rPr>
                <w:rFonts w:ascii="Calibri" w:eastAsia="Calibri" w:hAnsi="Calibri" w:cs="Calibri"/>
                <w:b/>
                <w:bCs/>
                <w:color w:val="262626"/>
              </w:rPr>
              <w:t>5</w:t>
            </w:r>
            <w:r>
              <w:rPr>
                <w:rFonts w:ascii="Calibri" w:eastAsia="Calibri" w:hAnsi="Calibri" w:cs="Calibri"/>
                <w:b/>
                <w:bCs/>
                <w:color w:val="262626"/>
                <w:lang w:val="en-US"/>
              </w:rPr>
              <w:t xml:space="preserve"> </w:t>
            </w:r>
            <w:r>
              <w:rPr>
                <w:rFonts w:ascii="Calibri" w:eastAsia="Calibri" w:hAnsi="Calibri" w:cs="Calibri"/>
                <w:b/>
                <w:bCs/>
                <w:color w:val="262626"/>
              </w:rPr>
              <w:t>€</w:t>
            </w:r>
          </w:p>
        </w:tc>
        <w:tc>
          <w:tcPr>
            <w:tcW w:w="1275" w:type="dxa"/>
            <w:tcBorders>
              <w:top w:val="nil"/>
              <w:left w:val="nil"/>
              <w:right w:val="single" w:sz="4" w:space="0" w:color="FFFFFF"/>
            </w:tcBorders>
            <w:shd w:val="clear" w:color="000000" w:fill="DEDEDE"/>
            <w:noWrap/>
            <w:vAlign w:val="center"/>
          </w:tcPr>
          <w:p w:rsidR="008657A5" w:rsidRDefault="008657A5" w:rsidP="00583FAC">
            <w:pPr>
              <w:jc w:val="center"/>
              <w:rPr>
                <w:rFonts w:ascii="Calibri" w:eastAsia="Calibri" w:hAnsi="Calibri" w:cs="Calibri"/>
                <w:color w:val="262626"/>
                <w:sz w:val="18"/>
                <w:szCs w:val="18"/>
              </w:rPr>
            </w:pPr>
            <w:r>
              <w:rPr>
                <w:rFonts w:ascii="Calibri" w:eastAsia="Calibri" w:hAnsi="Calibri" w:cs="Calibri"/>
                <w:color w:val="262626"/>
                <w:sz w:val="18"/>
                <w:szCs w:val="18"/>
              </w:rPr>
              <w:t>299€</w:t>
            </w:r>
          </w:p>
        </w:tc>
        <w:tc>
          <w:tcPr>
            <w:tcW w:w="1030" w:type="dxa"/>
            <w:tcBorders>
              <w:top w:val="nil"/>
              <w:left w:val="nil"/>
              <w:right w:val="single" w:sz="4" w:space="0" w:color="FFFFFF"/>
            </w:tcBorders>
            <w:shd w:val="clear" w:color="000000" w:fill="DEDEDE"/>
            <w:noWrap/>
            <w:vAlign w:val="center"/>
          </w:tcPr>
          <w:p w:rsidR="008657A5" w:rsidRDefault="008657A5" w:rsidP="00583FAC">
            <w:pPr>
              <w:jc w:val="center"/>
              <w:rPr>
                <w:rFonts w:ascii="Calibri" w:eastAsia="Calibri" w:hAnsi="Calibri" w:cs="Calibri"/>
                <w:color w:val="262626"/>
                <w:sz w:val="18"/>
                <w:szCs w:val="18"/>
              </w:rPr>
            </w:pPr>
            <w:r>
              <w:rPr>
                <w:rFonts w:ascii="Calibri" w:eastAsia="Calibri" w:hAnsi="Calibri" w:cs="Calibri"/>
                <w:color w:val="262626"/>
                <w:sz w:val="18"/>
                <w:szCs w:val="18"/>
              </w:rPr>
              <w:t>19</w:t>
            </w:r>
            <w:r>
              <w:rPr>
                <w:rFonts w:ascii="Calibri" w:eastAsia="Calibri" w:hAnsi="Calibri" w:cs="Calibri"/>
                <w:color w:val="262626"/>
                <w:sz w:val="18"/>
                <w:szCs w:val="18"/>
                <w:lang w:val="en-US"/>
              </w:rPr>
              <w:t>9</w:t>
            </w:r>
            <w:r>
              <w:rPr>
                <w:rFonts w:ascii="Calibri" w:eastAsia="Calibri" w:hAnsi="Calibri" w:cs="Calibri"/>
                <w:color w:val="262626"/>
                <w:sz w:val="18"/>
                <w:szCs w:val="18"/>
              </w:rPr>
              <w:t>€</w:t>
            </w:r>
          </w:p>
        </w:tc>
        <w:tc>
          <w:tcPr>
            <w:tcW w:w="2463" w:type="dxa"/>
            <w:tcBorders>
              <w:top w:val="nil"/>
              <w:left w:val="nil"/>
              <w:right w:val="single" w:sz="4" w:space="0" w:color="FFFFFF"/>
            </w:tcBorders>
            <w:shd w:val="clear" w:color="000000" w:fill="DEDEDE"/>
            <w:vAlign w:val="center"/>
          </w:tcPr>
          <w:p w:rsidR="008657A5" w:rsidRDefault="008657A5" w:rsidP="00583FAC">
            <w:pPr>
              <w:jc w:val="center"/>
              <w:rPr>
                <w:rFonts w:ascii="Calibri" w:eastAsia="Calibri" w:hAnsi="Calibri" w:cs="Calibri"/>
                <w:color w:val="333333"/>
                <w:sz w:val="18"/>
                <w:szCs w:val="18"/>
                <w:lang w:val="en-US"/>
              </w:rPr>
            </w:pPr>
            <w:r>
              <w:rPr>
                <w:rFonts w:ascii="Calibri" w:eastAsia="Calibri" w:hAnsi="Calibri" w:cs="Calibri"/>
                <w:color w:val="333333"/>
                <w:sz w:val="18"/>
                <w:szCs w:val="18"/>
              </w:rPr>
              <w:t xml:space="preserve">Δημοτικοί Φόροι &amp; </w:t>
            </w:r>
            <w:r>
              <w:rPr>
                <w:rFonts w:ascii="Calibri" w:eastAsia="Calibri" w:hAnsi="Calibri" w:cs="Calibri"/>
                <w:color w:val="333333"/>
                <w:sz w:val="18"/>
                <w:szCs w:val="18"/>
                <w:lang w:val="en-US"/>
              </w:rPr>
              <w:t xml:space="preserve">Checkpoints </w:t>
            </w:r>
            <w:r>
              <w:rPr>
                <w:rFonts w:cs="Calibri"/>
                <w:color w:val="333333"/>
                <w:sz w:val="18"/>
                <w:szCs w:val="18"/>
                <w:lang w:val="en-US"/>
              </w:rPr>
              <w:t>2</w:t>
            </w:r>
            <w:r>
              <w:rPr>
                <w:rFonts w:ascii="Calibri" w:eastAsia="Calibri" w:hAnsi="Calibri" w:cs="Calibri"/>
                <w:color w:val="333333"/>
                <w:sz w:val="18"/>
                <w:szCs w:val="18"/>
              </w:rPr>
              <w:t>5</w:t>
            </w:r>
            <w:r>
              <w:rPr>
                <w:rFonts w:ascii="Calibri" w:eastAsia="Calibri" w:hAnsi="Calibri" w:cs="Calibri"/>
                <w:color w:val="333333"/>
                <w:sz w:val="18"/>
                <w:szCs w:val="18"/>
                <w:lang w:val="en-US"/>
              </w:rPr>
              <w:t>€</w:t>
            </w:r>
          </w:p>
        </w:tc>
      </w:tr>
    </w:tbl>
    <w:p w:rsidR="008657A5" w:rsidRPr="00D73A69" w:rsidRDefault="008657A5" w:rsidP="008657A5">
      <w:pPr>
        <w:rPr>
          <w:b/>
          <w:sz w:val="20"/>
          <w:szCs w:val="20"/>
        </w:rPr>
      </w:pPr>
    </w:p>
    <w:p w:rsidR="008657A5" w:rsidRPr="00B430B3" w:rsidRDefault="008657A5" w:rsidP="008657A5">
      <w:pPr>
        <w:rPr>
          <w:b/>
        </w:rPr>
      </w:pPr>
    </w:p>
    <w:p w:rsidR="00B430B3" w:rsidRPr="00B430B3" w:rsidRDefault="00B430B3" w:rsidP="00B430B3">
      <w:pPr>
        <w:rPr>
          <w:b/>
        </w:rPr>
      </w:pPr>
    </w:p>
    <w:sectPr w:rsidR="00B430B3" w:rsidRPr="00B430B3" w:rsidSect="00E51B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5C41"/>
    <w:multiLevelType w:val="multilevel"/>
    <w:tmpl w:val="D216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60D55"/>
    <w:multiLevelType w:val="multilevel"/>
    <w:tmpl w:val="26E60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750DE"/>
    <w:multiLevelType w:val="multilevel"/>
    <w:tmpl w:val="2BDC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D79"/>
    <w:rsid w:val="00073576"/>
    <w:rsid w:val="000F19A9"/>
    <w:rsid w:val="0011294A"/>
    <w:rsid w:val="00176F60"/>
    <w:rsid w:val="00181685"/>
    <w:rsid w:val="00313DD7"/>
    <w:rsid w:val="0034391B"/>
    <w:rsid w:val="00386A38"/>
    <w:rsid w:val="00453AB4"/>
    <w:rsid w:val="004745D5"/>
    <w:rsid w:val="00474CFB"/>
    <w:rsid w:val="00575C6A"/>
    <w:rsid w:val="00591B2B"/>
    <w:rsid w:val="005D6830"/>
    <w:rsid w:val="00791233"/>
    <w:rsid w:val="007F2D13"/>
    <w:rsid w:val="008657A5"/>
    <w:rsid w:val="00882828"/>
    <w:rsid w:val="00882866"/>
    <w:rsid w:val="009C18E6"/>
    <w:rsid w:val="00AD5F2F"/>
    <w:rsid w:val="00AE2B9A"/>
    <w:rsid w:val="00B178EB"/>
    <w:rsid w:val="00B430B3"/>
    <w:rsid w:val="00D73A69"/>
    <w:rsid w:val="00D774F3"/>
    <w:rsid w:val="00DE3365"/>
    <w:rsid w:val="00E51B6F"/>
    <w:rsid w:val="00E77D79"/>
    <w:rsid w:val="00E8163D"/>
    <w:rsid w:val="00EE2163"/>
    <w:rsid w:val="00FA259D"/>
    <w:rsid w:val="00FC5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60293-6137-428A-817F-9FA32F2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7D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77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1451">
      <w:bodyDiv w:val="1"/>
      <w:marLeft w:val="0"/>
      <w:marRight w:val="0"/>
      <w:marTop w:val="0"/>
      <w:marBottom w:val="0"/>
      <w:divBdr>
        <w:top w:val="none" w:sz="0" w:space="0" w:color="auto"/>
        <w:left w:val="none" w:sz="0" w:space="0" w:color="auto"/>
        <w:bottom w:val="none" w:sz="0" w:space="0" w:color="auto"/>
        <w:right w:val="none" w:sz="0" w:space="0" w:color="auto"/>
      </w:divBdr>
    </w:div>
    <w:div w:id="788820192">
      <w:bodyDiv w:val="1"/>
      <w:marLeft w:val="0"/>
      <w:marRight w:val="0"/>
      <w:marTop w:val="0"/>
      <w:marBottom w:val="0"/>
      <w:divBdr>
        <w:top w:val="none" w:sz="0" w:space="0" w:color="auto"/>
        <w:left w:val="none" w:sz="0" w:space="0" w:color="auto"/>
        <w:bottom w:val="none" w:sz="0" w:space="0" w:color="auto"/>
        <w:right w:val="none" w:sz="0" w:space="0" w:color="auto"/>
      </w:divBdr>
    </w:div>
    <w:div w:id="1108427212">
      <w:bodyDiv w:val="1"/>
      <w:marLeft w:val="0"/>
      <w:marRight w:val="0"/>
      <w:marTop w:val="0"/>
      <w:marBottom w:val="0"/>
      <w:divBdr>
        <w:top w:val="none" w:sz="0" w:space="0" w:color="auto"/>
        <w:left w:val="none" w:sz="0" w:space="0" w:color="auto"/>
        <w:bottom w:val="none" w:sz="0" w:space="0" w:color="auto"/>
        <w:right w:val="none" w:sz="0" w:space="0" w:color="auto"/>
      </w:divBdr>
    </w:div>
    <w:div w:id="11236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1288</Words>
  <Characters>6960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9</cp:revision>
  <dcterms:created xsi:type="dcterms:W3CDTF">2022-05-17T13:28:00Z</dcterms:created>
  <dcterms:modified xsi:type="dcterms:W3CDTF">2022-05-27T08:44:00Z</dcterms:modified>
</cp:coreProperties>
</file>